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cs="Arial"/>
        </w:rPr>
      </w:pPr>
      <w:r>
        <w:rPr>
          <w:rFonts w:cs="Arial"/>
        </w:rPr>
        <w:t>Приложение к приказу</w:t>
      </w:r>
    </w:p>
    <w:tbl>
      <w:tblPr>
        <w:tblStyle w:val="6"/>
        <w:tblW w:w="4252" w:type="dxa"/>
        <w:tblInd w:w="53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2268"/>
        <w:gridCol w:w="709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" w:type="dxa"/>
          </w:tcPr>
          <w:p>
            <w:pPr>
              <w:suppressAutoHyphens/>
              <w:spacing w:before="120"/>
              <w:rPr>
                <w:rFonts w:cs="Arial"/>
              </w:rPr>
            </w:pPr>
            <w:r>
              <w:rPr>
                <w:rFonts w:cs="Arial"/>
              </w:rPr>
              <w:t>от</w:t>
            </w:r>
          </w:p>
        </w:tc>
        <w:tc>
          <w:tcPr>
            <w:tcW w:w="2268" w:type="dxa"/>
            <w:tcBorders>
              <w:bottom w:val="single" w:color="auto" w:sz="6" w:space="0"/>
            </w:tcBorders>
          </w:tcPr>
          <w:p>
            <w:pPr>
              <w:suppressAutoHyphens/>
              <w:spacing w:before="120"/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>
            <w:pPr>
              <w:suppressAutoHyphens/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№</w:t>
            </w:r>
          </w:p>
        </w:tc>
        <w:tc>
          <w:tcPr>
            <w:tcW w:w="992" w:type="dxa"/>
            <w:tcBorders>
              <w:bottom w:val="single" w:color="auto" w:sz="6" w:space="0"/>
            </w:tcBorders>
          </w:tcPr>
          <w:p>
            <w:pPr>
              <w:suppressAutoHyphens/>
              <w:spacing w:before="120"/>
              <w:ind w:hanging="74"/>
              <w:jc w:val="center"/>
              <w:rPr>
                <w:rFonts w:cs="Arial"/>
              </w:rPr>
            </w:pPr>
          </w:p>
        </w:tc>
      </w:tr>
    </w:tbl>
    <w:p>
      <w:pPr>
        <w:jc w:val="right"/>
        <w:rPr>
          <w:sz w:val="28"/>
        </w:rPr>
      </w:pPr>
    </w:p>
    <w:p>
      <w:pPr>
        <w:jc w:val="center"/>
      </w:pPr>
      <w:r>
        <w:t xml:space="preserve">ПОЛОЖЕНИЕ О БИБЛИОТЕКЕ </w:t>
      </w:r>
    </w:p>
    <w:p>
      <w:pPr>
        <w:jc w:val="center"/>
      </w:pPr>
      <w:r>
        <w:t>МАОУ СОШ № 30 ГОРОДА ТЮМЕНИ</w:t>
      </w:r>
    </w:p>
    <w:p>
      <w:pPr>
        <w:jc w:val="center"/>
      </w:pPr>
    </w:p>
    <w:p>
      <w:pPr>
        <w:tabs>
          <w:tab w:val="left" w:pos="3090"/>
        </w:tabs>
        <w:jc w:val="center"/>
      </w:pPr>
      <w:r>
        <w:t>1. ОБЩИЕ ПОЛОЖЕНИЯ</w:t>
      </w:r>
    </w:p>
    <w:p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Федеральным законом от 29.12.1994 № 78-ФЗ «О библиотечном деле», Федеральным законом от 29.12.2010 № 436-ФЗ «О защите детей от информации, причиняющей вред их здоровью и развитию», Федеральным законом от 25.07.2002 № 114-ФЗ «О противодействии экстремистской деятельности», Письмом Минобразования РФ от 14.01.1998 № 06-51-2ин/27-06 «Примерное положение о библиотеке общеобразовательного учреждения» и </w:t>
      </w:r>
      <w:r>
        <w:rPr>
          <w:sz w:val="26"/>
          <w:szCs w:val="26"/>
        </w:rPr>
        <w:t>определяет основные задачи, функции, порядок организации деятельности, права и обязанности библиотеки МАОУ СОШ № 30 города Тюмени (далее – библиотека), педагога-библиотекаря, права и обязанности пользователей библиотеки, порядок работы с документами (материалами), включенными в федеральный список экстремистских материалов, а также содержащими информацию, причиняющую вред здоровью и развитию детей.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1.2. В настоящем Положении применяются следующие основные понятия: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библиотека - структурное подразделение </w:t>
      </w:r>
      <w:r>
        <w:rPr>
          <w:sz w:val="26"/>
          <w:szCs w:val="26"/>
        </w:rPr>
        <w:t>МАОУ СОШ № 30 города Тюмени (далее – Учреждение)</w:t>
      </w:r>
      <w:r>
        <w:rPr>
          <w:iCs/>
          <w:sz w:val="26"/>
          <w:szCs w:val="26"/>
        </w:rPr>
        <w:t>, обеспечивающее осуществление образовательной деятельности, располагающее организованным фондом документов и предоставляющее их во временное пользование пользователям библиотеки;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пользователь библиотеки (читатель) - учащийся и работник Учреждения, пользующиеся услугами библиотеки;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библиотечный фонд - совокупность документов различного назначения и статуса, организационно и функционально связанных между собой, в том числе печатные и (или) электронные учебные издания (включая учебники и учебные пособия), методические и периодические издания по всем входящим в реализуемые основные образовательные программы учебным предметам, курсам, дисциплинам (модулям), подлежащих учету, комплектованию, хранению и использованию в целях библиотечного обслуживания.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Иные понятия, используемые в настоящем Положении, используются в значениях, установленных в федеральных законах, указанных в пункте 1.1 настоящего Положения.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1.3. 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Деятельность библиотеки основывается на принципах демократии, гуманизма, общедоступности, приоритета человеческих ценностей, гражданственности, свободного развития личности.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1.4. Порядок доступа к библиотечным фондам и другой библиотечной информации, перечень основных услуг и условия их представления библиотекой определяются в правилах пользования библиотекой, утверждаемых директором Учреждения.</w:t>
      </w:r>
    </w:p>
    <w:p>
      <w:pPr>
        <w:autoSpaceDE w:val="0"/>
        <w:autoSpaceDN w:val="0"/>
        <w:adjustRightInd w:val="0"/>
        <w:ind w:firstLine="567"/>
        <w:jc w:val="center"/>
        <w:rPr>
          <w:iCs/>
        </w:rPr>
      </w:pPr>
      <w:r>
        <w:rPr>
          <w:iCs/>
        </w:rPr>
        <w:t>2. ЦЕЛИ, ЗАДАЧИ, ФУНКЦИИ БИБЛИОТЕКИ</w:t>
      </w:r>
    </w:p>
    <w:p>
      <w:pPr>
        <w:autoSpaceDE w:val="0"/>
        <w:autoSpaceDN w:val="0"/>
        <w:adjustRightInd w:val="0"/>
        <w:ind w:firstLine="567"/>
        <w:jc w:val="both"/>
        <w:rPr>
          <w:iCs/>
          <w:sz w:val="26"/>
          <w:szCs w:val="26"/>
        </w:rPr>
      </w:pP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2.1. Цели библиотеки: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1) обеспечение учебно-воспитательного процесса и самообразования путем библиотечного и информационно-библиографического обслуживания пользователей библиотеки, реализации Учреждением образовательных программ;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2) обеспечение доступа к профессиональным базам данных, информационным справочным и поисковым системам, а также иным информационным ресурсам.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3) реализация гарантированного законодательством права граждан на библиотечное обслуживание.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2.2. Основные задачи библиотеки: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1) обеспечение пользователям библиотеки доступа к информации, знаниям, идеям, культурным ценностям посредством использования библиотечно-информационных ресурсов Учреждения на различных носителях: бумажном (библиотечный фонд); коммуникативном (компьютерные сети) и иных носителях;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2) воспитание культурного и гражданского самосознания, помощь в социализации учащихся, развитии их творческого потенциала;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4)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>
      <w:pPr>
        <w:autoSpaceDE w:val="0"/>
        <w:autoSpaceDN w:val="0"/>
        <w:adjustRightInd w:val="0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2.3. Базисные функции библиотеки: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1) формирование библиотечного фонда в соответствии с образовательными программами Учреждения.  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Фонд библиотеки состоит из книг, периодических изданий, брошюр, иных носителей информации: аудио-видео-дисков, микрофишей, микрофильмов и др. информационных ресурсов сети «Интернет». Состав фонда, его экземплярность варьируются в зависимости от контингента учащихся, специфики обучения (при необходимости фонд комплектуется литературой на языках народов Российской Федерации и иностранных языках);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2) обслуживание читателей на абонементе, в читальном зале и по межбиблиотечному абонементу, а также в библиотечных пунктах, создаваемых в учебных кабинетах Учреждения;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3) ведение справочно-библиографического аппарата с учетом возрастных особенностей читателей: каталоги (алфавитный, систематический), картотеки (систематическую картотеку статей, тематические картотеки);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4) аналитическая и методическая работа по совершенствованию основных направлений деятельности библиотеки с целью внедрения новых информационных и библиотечных технологий, организационных форм и методов работы;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5) дифференцированное библиотечно-информационное обслуживание учащихся: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организует обучение навыкам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6) дифференцированное библиотечно-информационное обслуживание педагогических работников: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содействует профессиональной компетенции, повышению квалификации, проведению аттестации;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осуществляет текущее информирование (дни информации, обзоры новых поступлений и публикаций), информирование администрации Учреждения по вопросам управления образовательным процессом; 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способствует проведению занятий по формированию информационной культуры;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7) консультирование учащихся, родителей (законных представителей) несовершеннолетних учащихся по вопросам использования в обучении учебников и учебных пособий;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8) ведение необходимой документации по учету библиотечного фонда и обслуживанию читателей в соответствии с установленным порядком;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9) проведение факультативных занятий, уроков и кружков по пропаганде библиотечно-библиографических знаний, ведение профориентационной работы для получения специальности библиотекаря, библиографа;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10) популяризация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11) обеспечение соответствующего санитарно-гигиенического режима и благоприятных условий для обслуживания читателей.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12) участие в работе ведомственных (межведомственных) библиотечно-информационных объединений, взаимодействие с библиотеками региона с целью эффективного использования библиотечных ресурсов;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13)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14) исключение из библиотечного фонда, перераспределение и реализация непрофильной и излишней (дублетной) литературы в соответствии с действующими нормативными правовыми актами;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15) систематическое информирование читателей о деятельности библиотеки;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16) обеспечение требуемого режима хранения и сохранности библиотечного фонда;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17) организация работы по сохранности библиотечного фонда;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18) осуществление иных функций в соответствии с законодательством, локальными актами Учреждения.</w:t>
      </w:r>
    </w:p>
    <w:p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</w:p>
    <w:p>
      <w:pPr>
        <w:autoSpaceDE w:val="0"/>
        <w:autoSpaceDN w:val="0"/>
        <w:adjustRightInd w:val="0"/>
        <w:ind w:firstLine="540"/>
        <w:jc w:val="center"/>
      </w:pPr>
      <w:r>
        <w:t>3. ОРГАНИЗАЦИЯ ДЕЯТЕЛЬНОСТИ БИБЛИОТЕКИ, ФИНАНСОВОЕ ОБЕСПЕЧЕНИЕ, УПРАВЛЕНИЕ</w:t>
      </w:r>
    </w:p>
    <w:p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Организация деятельности библиотеки обеспечивается Учреждением самостоятельно. Финансовое обеспечение деятельности библиотеки осуществляется в пределах средств, выделенных Учреждению учредителем в соответствии с муниципальным заданием, средств от приносящей доход деятельности Учреждения, добровольных (благотворительных) пожертвований.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В целях обеспечения деятельности библиотеки в условиях информатизации образования Учреждение обеспечивает педагогу-библиотеку: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необходимыми помещениями в соответствии с санитарно-эпидемиологическими требованиями;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телекоммуникационной, компьютерной и копировально-множительной техникой и оборудованием, необходимыми программными продуктами; 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библиотечной техникой и канцелярскими принадлежностями;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информационными ресурсами, доступом в сеть «Интернет», телефонной связью.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Учреждение создает условия для сохранности оборудования и имущества библиотеки.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Учреждение обеспечивает библиотеку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 в соответствии с нормами обеспеченности образовательной деятельности учебными изданиями в расчете на одного учащегося по основной образовательной программе в соответствии с федеральными государственными образовательными стандартами.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Учебники выбираются Учреждением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Учебные пособия выбираются Учреждением из числа,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Библиотечно-информационное обслуживание осуществляется на основе библиотечно-информационных ресурсов в соответствии с учебными воспитательными планами Учреждения, программами, проектами и планом работы  библиотеки.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Общее руководство библиотекой осуществляет директор Учреждения. Непосредственное руководство библиотекой осуществляет педагог-библиотекарь, который несет ответственность в пределах своей компетенции за организацию и результаты деятельности библиотеки в соответствии с функциональными обязанностями. 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Педагог-библиотекарь назначается на должность и освобождается от должности приказом директора Учреждения в соответствии с трудовым законодательством.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3.7. Библиотека составляет годовые планы и отчет о работе, которые обсуждаются на педагогическом совете и утверждаются директором Учреждения. Годовой план библиотеки является частью общего годового плана учебно-воспитательной работы Учреждения.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3.8. Режим работы библиотеки устанавливается Правилами пользования библиотекой.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3.9. В целях обеспечения рационального использования информационных ресурсов, обмена библиотечного фонда, обмена опытом библиотечного обслуживания библиотека осуществляет взаимодействие с другими библиотеками образовательных учреждений, а также государственными и муниципальными библиотеками, библиотеками предприятий, учреждений, организаций, частными библиотеками, библиотеками общественных объединений.</w:t>
      </w:r>
    </w:p>
    <w:p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540"/>
        <w:jc w:val="center"/>
      </w:pPr>
      <w:r>
        <w:t>4. ПРАВА И ОБЯЗАННОСТИ УЧРЕЖДЕНИЯ (БИБЛИОТЕКИ)</w:t>
      </w:r>
    </w:p>
    <w:p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Учреждение в целях обеспечения деятельности библиотеки имеет право: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самостоятельно определять содержание и конкретные формы деятельности библиотеки в соответствии с целями и задачами, указанными в уставе;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утверждать правила пользования библиотекой;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библиотекой;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определять в соответствии с правилами пользования библиотекой виды и размеры компенсации ущерба, нанесенного пользователями библиотеки;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осуществлять хозяйственную деятельность в целях расширения перечня предоставляемых пользователям библиотеки услуг и социально-творческого развития библиотеки при условии, что это не наносит ущерба ее основной деятельности;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 определять условия использования библиотечных фондов;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7) участвовать на конкурсной или иной основе в реализации федеральных и региональных программ развития библиотечного дела;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8) самостоятельно определять источники комплектования фондов;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Учреждения;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10) совершать иные действия, не противоречащие действующему законодательству.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 Учреждение в целях обеспечения деятельности библиотеки обязано: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в своей деятельности обеспечивать реализацию прав граждан, установленных Федеральным законом от 29.12.2012 № 273-ФЗ «Об образовании в Российской Федерации», Федеральным законом от 29.12.1994 № 78-ФЗ «О библиотечном деле»;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обслуживать пользователей библиотеки в соответствии с уставом, настоящим Положением, правилами пользования библиотекой и действующим законодательством;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в своей деятельности отражать сложившееся в обществе идеологическое и политическое многообразие;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при наличии в фонде книжных памятников, обеспечивать их сохранность и нести ответственность за своевременное представление сведений о них для регистрации в реестре книжных памятников;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отчитываться перед учредителем и органами государственной статистики в порядке, предусмотренном действующим законодательством и учредительными документами;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обеспечивать учет, комплектование, хранение и использование документов, входящих в состав библиотечного фонда, в порядке, установленном федеральным органом исполнительной власти в сфере культуры. 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4.3. Педагог-библиотекарь имеет право: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на участие в управлении Учреждением, в том числе в коллегиальных органах управления, в порядке, установленном уставом Учреждения;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нa свободный доступ к информации, связанной с решением поставленных перед библиотекой задач: к образовательным программам, учебным планам, планам работы Учреждения;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внесение непосредственному руководителю предложений по совершенствованию работы библиотеки в рамках своей компетенции;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меры социальной поддержки, установленные законодательством Российской Федерации, Тюменской области, муниципальными правовыми актами города Тюмени, коллективным договором Учреждения;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 иные права, предусмотренные трудовым законодательством Российской Федерации, законодательством об образовании в РФ, локальными нормативными актами Учреждения, трудовым договором.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4.4. Педагог-библиотекарь в целях обеспечения деятельности библиотеки обязан: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обеспечивать формирование и пополнение библиотечного фонда в соответствии с образовательными программами, осуществлять комплектование фонда научно-познавательной, художественной, справочной литературой;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создавать развивающее и комфортное книжное пространство в библиотеке;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осуществлять справочно-библиографическое обслуживание пользователей библиотеки;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осуществлять информационно-библиографическую деятельность, обеспечивать свободный доступ к библиотечным ресурсам пользователям библиотеки;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осуществлять контроль поступления новых документов и материалов в библиотечный фонд, осуществлять сверку имеющегося библиотечного фонда на предмет отсутствия документов и материалов в библиотечном фонде в Федеральном списке экстремисткой литературы, в соответствии с настоящим Положением;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 обеспечивать связь с другими библиотеками, организациями межбиблиотечного обмена;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7) разрабатывать социально-педагогические программы воспитания информационной культуры учащихся;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8) проводить занятия, направленные на освоение учащимися методов поиска и критического анализа информации;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9) обучать учащихся рациональным способам оформления результатов самостоятельной учебной и научно-исследовательской деятельности;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10) проводить занятия по формированию у учащихся умения проверять достоверность информации с помощью нормативных и справочных изданий;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11) выявлять в текущем потоке информации по профилю своей деятельности наиболее ценные источники и знакомить с ними учащихся и работников Учреждения;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12) 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13) реализовывать информационно-методическую поддержку образовательных программ общего образования и воспитания учащихся;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14) проводить занятия по формированию у учащихся сознательного и ответственного поведения в информационной среде;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15) осуществлять педагогическую поддержку творческой информационной деятельности учащихся;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16) осуществлять педагогическую поддержку деятельности детских общественных объединений информационной направленности (детских пресс- или медиацентров, редакций школьных газет и т.п.);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17) реализовывать меры по обеспечению информационной безопасности учащихся;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18) организовывать и проводить творческие мероприятия по формированию у учащихся интереса к чтению;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19) проводить мероприятия по популяризации и пропаганде детского чтения на основе социального партнерства институтов социализации;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20) осуществлять информационно-методическую поддержку воспитательной деятельности по формированию у учащихся уважения к родному языку, развитию культуры речи;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21) реализовывать различные формы и методы выставочной деятельности с целью формирования у учащихся интереса к чтению, литературе;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22) организовывать участие учащихся в проведении выставок книг, подготовку ими презентаций произведений художественной литературы;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23) обеспечивать использование информационно-библиотечных ресурсов в различных видах внеурочной деятельности;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24) организовывать применение информационно-библиотечных технологий по реализации программ воспитания в Учреждении;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25) осуществлять педагогическую поддержку семейного чтения, консультирование родителей (законных представителей) учащихся по организации детского чтения;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26) проводить мероприятия по социально-педагогической поддержке детского литературного творчества;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27) осуществлять педагогическую поддержку деятельности детских общественных объединений читательской направленности;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28) осуществлять педагогическую поддержку инициатив учащихся по созданию школьных газет, журналов;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29) разрабатывать планы комплектования библиотеки печатными и электронными образовательными ресурсами по всем учебным предметам учебного плана;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30) разрабатывать предложения по формированию в библиотеке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31) осуществлять работу по учету и проведению периодических инвентаризаций библиотечного фонда;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32) обеспечивать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Организовывать обслуживание пользователей библиотеки;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33) обеспечивать составление библиографических справок по поступающим запросам. Обеспечивать сохранность библиотечного фонда, ведение статистического учета по основным показателям работы библиотеки и подготовку установленной отчетности;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34) не допускать читательскую задолженность, принимать меры по ее ликвидации;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35) выполнять иные обязанности, предусмотренные законодательством, настоящим Положением, локальными актами Учреждения, должностной инструкцией и трудовым договором.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4.5. Библиотекарь несет ответственность за: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соблюдение трудовых отношений, регламентируемых трудовым законодательством РФ, локальными нормативными актами Учреждения, трудовым договором;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выполнение функций, предусмотренных настоящим Положением;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сохранность библиотечного фонда в порядке, предусмотренном действующим законодательством.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540"/>
        <w:jc w:val="center"/>
      </w:pPr>
      <w:r>
        <w:t>5. ПРАВА И ОБЯЗАННОСТИ ПОЛЬЗОВАТЕЛЕЙ БИБЛИОТЕКИ</w:t>
      </w:r>
    </w:p>
    <w:p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Все пользователи библиотеки имеют право: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доступа в библиотеку в порядке, установленном законодательством, настоящим Положением, правилами пользования библиотекой и иными локальными нормативными актами Учреждения;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бесплатно получать полную информацию о составе библиотечного фонда через систему каталогов и другие формы библиотечного информирования и предоставляемых библиотекой услугах;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бесплатно получать консультационную помощь в поиске и выборе источников информации;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бесплатно получать во временное пользование любой документ из библиотечного фонда;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на обслуживание и получение документов на русском языке как государственном языке Российской Федерации;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 пользоваться справочно-библиографическим аппаратом библиотеки;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7) получать тематические, фактографические, уточняющие и библиографические справки на основе библиотечного фонда;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8) участвовать в общих мероприятиях, проводимых библиотекой;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9) пользоваться другими видами услуг, в том числе платными;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10) обжаловать действия должностного лица библиотеки, ущемляющие его права, в соответствии с законодательством.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Учащиеся имеют право на бесплатное пользование библиотечно-информационными ресурсами, учебной, производственной, научной базой библиотеки, бесплатное пользование на время получения образования учебниками и учебными пособиями, а также учебно-методическими материалами, средств обучения и воспитания.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Педагогические работники имеют право на бесплатное пользование библиотекой и информационными ресурсами библиотеки, а также доступ в порядке, установленном правилами пользования библиотекой и иными локальными нормативными актами Учреждения, к информационно-телекоммуникационным сетям и базам данных, учебным и методическим материалам библиотеки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5.4. Пользователи библиотеки имеют иные права, предусмотренные законодательством, настоящим Положением, правилами пользования библиотекой, иными локальными нормативными актами Учреждения.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5.5. Пользователи библиотеки обязаны: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соблюдать настоящее Положение, правила пользования библиотекой, иные локальные нормативные акты Учреждения, регулирующие порядок деятельности библиотеки;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бережно относиться к библиотечному фонду.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выполнять иные обязанности, предусмотренные законодательством.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5.6. Пользователи библиотеки, нарушившие правила пользования библиотекой и причинившие библиотеке ущерб, компенсируют его в размере, установленном правилами пользования библиотекой, а также несут иную ответственность в случаях, предусмотренных действующим законодательством.</w:t>
      </w:r>
    </w:p>
    <w:p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jc w:val="center"/>
      </w:pPr>
      <w:r>
        <w:t>6. ПОРЯДОК РАБОТЫ С ДОКУМЕНТАМИ (МАТЕРИАЛАМИ), ВКЛЮЧЕННЫМИ В</w:t>
      </w:r>
    </w:p>
    <w:p>
      <w:pPr>
        <w:autoSpaceDE w:val="0"/>
        <w:autoSpaceDN w:val="0"/>
        <w:adjustRightInd w:val="0"/>
        <w:jc w:val="center"/>
      </w:pPr>
      <w:r>
        <w:t>ФЕДЕРАЛЬНЫЙ СПИСОК ЭКСТРЕМИСТСКИХ МАТЕРИАЛОВ</w:t>
      </w:r>
    </w:p>
    <w:p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6.1. В соответствии с Федеральным законом от 25.07.2002 № 114-ФЗ «О противодействии экстремистской деятельности» библиотекой принимаются меры по противодействию экстремистской деятельности, в том числе путем осуществления контроля (сверки) документов (материалов) с материалами, содержащимися в Федеральном списке экстремистских материалов, опубликованном на официальном сайте Министерства юстиции РФ http://www.minjust.ru/nko/fedspisok (далее – Федеральный список):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при осуществлении отбора, заказа (формировании заявки) в целях приобретения документов (материалов) из внешних документных потоков для пополнения библиотечного фонда;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при поступлении для включения в библиотечный фонд;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при хранении в библиотечном фонде.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6.2. Закупка, включение в библиотечный фонд, хранение в библиотечном фонде, предоставление пользователям библиотеки документов (материалов), содержащихся в Федеральном списке, не допускается.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6.3. Контроль (сверку) документов (материалов) с материалами, содержащимися в Федеральном списке, осуществляет библиотекарь.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Контроль (сверка) документов (материалов) с материалами, содержащимися в Федеральном списке, осуществляется на стадии отбора, заказа документов (материалов) в целях приобретения документов (материалов) для пополнения библиотечного фонда. 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Заявка на закупку документов (материалов) для пополнения библиотечного фонда формируется только после контроля (сверки) планируемых к закупке документов (материалов) с материалами, содержащимися в Федеральном списке.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формировании закупочной документации (заключении договора) на приобретение книг, журналов, иной книгоиздательской продукции в закупочную документацию (договор) включаются условия о праве Учреждения произвести возврат (обмен) документов (материалов), содержащихся в Федеральном списке на дату поставки.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6.5. Контроль (сверка) документов (материалов) при поступлении для включения в библиотечный фонд с материалами, содержащимися в Федеральном списке, осуществляется в течение двух рабочих дней со дня поступления в библиотеку.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поступившие в библиотеку, включаются в библиотечный фонд только после контроля (сверки) с Федеральным списком.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6.6. Контроль и сверка документов (материалов), составляющих библиотечный фонд, с материалами, содержащимися в Федеральном списке, осуществляется регулярно, не менее одного раза в неделю путем сопоставления библиографических записей каталога библиотеки с Федеральным списком.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6.7. Результаты контроля (сверки) документов (материалов) при поступлении для включения в библиотечный фонд, а также документов (материалов), составляющих библиотечный фонд, с материалами, содержащимися в Федеральном списке, фиксируется записью в журнале (контроля) сверки документов (материалов) с Федеральным списком(далее – Журнал) по форме согласно приложению 1 к настоящему Положению.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6.8. Не осуществляется контроль (сверка) с материалами, содержащимися в Федеральном списке: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6.9. При обнаружении в ходе контроля (сверки) документов (материалов) с материалами, содержащимися в Федеральном списке, библиотекарь: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осуществляет запись в Журнале;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составляет акт обнаружения документов (материалов), состоящих в Федеральном списке, по форме согласно приложению 2 к настоящему Положению;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 информирует директора Учреждения о факте обнаружения документов (материалов), состоящих в Федеральном списке, путем направления служебной записки.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6.10. При обнаружении в ходе контроля (сверки) документов (материалов) при поступлении для включения в библиотечный фонд, документов (материалов), включенных в Федеральный список, возвращаются поставщику с составлением документов, подтверждающих передачу.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6.11. При обнаружении в ходе контроля (сверки) документов (материалов), составляющих библиотечный фонд, документов (материалов), включенных в Федеральный список, библиотекарь незамедлительно обеспечивает: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изъятие документов (материалов) из общего доступа пользователям библиотеки, в том числе снятие с экспонирования на книжных полках, выставках, исключение их из библиографических записей каталога, изъятие из подшивки периодических изданий;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исключение документов (материалов) из библиотечного фонда в порядке, установленном федеральным органом исполнительной власти в сфере культуры.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6.12. Контент-фильтрация, а также блокировка доступа к сайтам и электронным документам, включенным в Федеральный список, через сервер Учреждения осуществляется провайдером, а также посредством применения технических и программно-аппаратных средств.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К</w:t>
      </w:r>
      <w:r>
        <w:rPr>
          <w:sz w:val="26"/>
          <w:szCs w:val="26"/>
        </w:rPr>
        <w:t>онтент-фильтраци</w:t>
      </w:r>
      <w:r>
        <w:rPr>
          <w:sz w:val="26"/>
          <w:szCs w:val="26"/>
          <w:lang w:val="ru-RU"/>
        </w:rPr>
        <w:t>я</w:t>
      </w:r>
      <w:r>
        <w:rPr>
          <w:sz w:val="26"/>
          <w:szCs w:val="26"/>
        </w:rPr>
        <w:t>, а также блокировка доступа к сайтам и электронным документам, включенным в Федеральный список, осуществляется системным администратором (при наличии в штате Учреждения) или лицом, оказывающим услуги по договору с Учреждением.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6.13. В целях предупреждения и исключения обращения к ресурсам экстремистского характера и соблюдения норм, установленных </w:t>
      </w:r>
      <w:r>
        <w:rPr>
          <w:iCs/>
          <w:sz w:val="26"/>
          <w:szCs w:val="26"/>
        </w:rPr>
        <w:t xml:space="preserve">Федеральным законом от 25.07.2002 № 114-ФЗ «О противодействии экстремистской деятельности», </w:t>
      </w:r>
      <w:r>
        <w:rPr>
          <w:sz w:val="26"/>
          <w:szCs w:val="26"/>
        </w:rPr>
        <w:t>библиотекарь обеспечивает постоянный визуальный контроль за работой пользователей библиотеки с ресурсами сети «Интернет».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6.14. Библиотекарь несет персональную ответственность за соблюдение при библиотечном обслуживании законодательства и локальных нормативных актов Учреждения в сфере противодействия экстремистской деятельности.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jc w:val="center"/>
      </w:pPr>
      <w:r>
        <w:t xml:space="preserve">7. ПОРЯДОК РАБОТЫ С ДОКУМЕНТАМИ (МАТЕРИАЛАМИ), </w:t>
      </w:r>
    </w:p>
    <w:p>
      <w:pPr>
        <w:autoSpaceDE w:val="0"/>
        <w:autoSpaceDN w:val="0"/>
        <w:adjustRightInd w:val="0"/>
        <w:jc w:val="center"/>
      </w:pPr>
      <w:r>
        <w:t xml:space="preserve">СОДЕРЖАЩИМИ ИНФОРМАЦИЮ, ПРИЧИНЯЮЩУЮ ВРЕД ЗДОРОВЬЮ </w:t>
      </w:r>
    </w:p>
    <w:p>
      <w:pPr>
        <w:autoSpaceDE w:val="0"/>
        <w:autoSpaceDN w:val="0"/>
        <w:adjustRightInd w:val="0"/>
        <w:jc w:val="center"/>
      </w:pPr>
      <w:r>
        <w:t>И РАЗВИТИЮ ДЕТЕЙ</w:t>
      </w:r>
    </w:p>
    <w:p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7.1. В соответствии с Федеральным законом от 29.12.2010 № 436-ФЗ «О защите детей от информации, причиняющей вред их здоровью и развитию» библиотекой принимаются меры по защите детей от информации, причиняющей вред их здоровью и развитию путем: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запрета (ограничения) доступа детей к информации;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обеспечения информационной безопасности детей;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обеспечения соблюдения классификации информационной продукции;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обеспечения контроля за оборотом информационной продукции.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7.2. Информационная продукция, запрещенная для детей, не допускается к распространению в Учреждении.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7.3. Выдача документов (материалов) пользователям библиотеки, а также предоставление доступа к информационной продукции осуществляется в соответствии с возрастной классификацией.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7.4. Запрещается экспонирование на книжных полках, выставках, а также хранение в доступном для учащихся месте информационной продукции с категорией «информационная продукция для детей, достигших возраста двенадцати лет», «информационная продукция для детей, достигших возраста шестнадцати лет».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7.5. Контент-фильтрация, а также блокировка доступа к сайтам и электронным документам, содержащим информацию, причиняющую вред здоровью и развитию детей, через сервер Учреждения осуществляется провайдером, а также посредством применения технических и программно-аппаратных средств.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К</w:t>
      </w:r>
      <w:r>
        <w:rPr>
          <w:sz w:val="26"/>
          <w:szCs w:val="26"/>
        </w:rPr>
        <w:t>онтент-фильтраци</w:t>
      </w:r>
      <w:r>
        <w:rPr>
          <w:sz w:val="26"/>
          <w:szCs w:val="26"/>
          <w:lang w:val="ru-RU"/>
        </w:rPr>
        <w:t>я</w:t>
      </w:r>
      <w:bookmarkStart w:id="0" w:name="_GoBack"/>
      <w:bookmarkEnd w:id="0"/>
      <w:r>
        <w:rPr>
          <w:sz w:val="26"/>
          <w:szCs w:val="26"/>
        </w:rPr>
        <w:t>, а также блокировка доступа к сайтам и электронным документам, содержащим информацию, причиняющую вред здоровью и развитию детей, осуществляется системным администратором (при наличии в штате Учреждения) или лицом, оказывающим услуги по договору с Учреждением.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7.6. В целях предупреждения и исключения обращения к ресурсам, содержащим информацию, причиняющую вред здоровью и (или) развитию детей, и соблюдения норм, установленных </w:t>
      </w:r>
      <w:r>
        <w:rPr>
          <w:iCs/>
          <w:sz w:val="26"/>
          <w:szCs w:val="26"/>
        </w:rPr>
        <w:t xml:space="preserve">Федеральным законом </w:t>
      </w:r>
      <w:r>
        <w:rPr>
          <w:sz w:val="26"/>
          <w:szCs w:val="26"/>
        </w:rPr>
        <w:t>от 29.12.2010 № 436-ФЗ «О защите детей от информации, причиняющей вред их здоровью и развитию», библиотекарь обеспечивает постоянный визуальный контроль за работой пользователей библиотеки с ресурсами сети «Интернет».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7.7. Библиотекарь несет персональную ответственность за соблюдение при библиотечном обслуживании законодательства и локальных нормативных актов Учреждения в сфере защиты детей от информации, причиняющей вред их здоровью и развитию, информационную безопасность детской читательской аудитории.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>
      <w:pPr>
        <w:pStyle w:val="18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>
      <w:pPr>
        <w:pStyle w:val="18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8.1. Вопросы, не нашедшие отражения в настоящем Положении, регулируются в соответствии с действующим законодательством Российской Федерации, Тюменской области, муниципальными правовыми актами города Тюмени.</w:t>
      </w:r>
    </w:p>
    <w:p>
      <w:pPr>
        <w:pStyle w:val="13"/>
        <w:spacing w:after="0" w:line="240" w:lineRule="auto"/>
        <w:ind w:left="0" w:firstLine="708"/>
        <w:rPr>
          <w:sz w:val="26"/>
          <w:szCs w:val="26"/>
        </w:rPr>
        <w:sectPr>
          <w:pgSz w:w="11906" w:h="16838"/>
          <w:pgMar w:top="851" w:right="567" w:bottom="993" w:left="1701" w:header="709" w:footer="709" w:gutter="0"/>
          <w:cols w:space="708" w:num="1"/>
          <w:docGrid w:linePitch="360" w:charSpace="0"/>
        </w:sectPr>
      </w:pPr>
      <w:r>
        <w:rPr>
          <w:sz w:val="26"/>
          <w:szCs w:val="26"/>
        </w:rPr>
        <w:t>8.2. В случае принятия нормативных правовых актов по вопросу организации деятельности библиотек, содержащих иные нормы по сравнению с настоящим Положением, в части возникающего противоречия применяются указанные нормативные правовые акты.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Приложение 1 к «Положению о библиотеке</w:t>
      </w:r>
    </w:p>
    <w:p>
      <w:pPr>
        <w:jc w:val="right"/>
        <w:rPr>
          <w:sz w:val="26"/>
          <w:szCs w:val="26"/>
        </w:rPr>
      </w:pPr>
      <w:r>
        <w:t>МАОУ СОШ № 30 города Тюмени»</w:t>
      </w:r>
    </w:p>
    <w:p>
      <w:pPr>
        <w:pStyle w:val="13"/>
        <w:spacing w:after="0" w:line="240" w:lineRule="auto"/>
        <w:ind w:left="0" w:firstLine="708"/>
        <w:jc w:val="both"/>
        <w:rPr>
          <w:sz w:val="26"/>
          <w:szCs w:val="26"/>
        </w:rPr>
      </w:pPr>
    </w:p>
    <w:p>
      <w:pPr>
        <w:pStyle w:val="13"/>
        <w:spacing w:after="0" w:line="240" w:lineRule="auto"/>
        <w:ind w:left="0" w:firstLine="708"/>
        <w:jc w:val="both"/>
        <w:rPr>
          <w:sz w:val="26"/>
          <w:szCs w:val="26"/>
        </w:rPr>
      </w:pPr>
    </w:p>
    <w:p>
      <w:pPr>
        <w:pStyle w:val="13"/>
        <w:spacing w:after="0" w:line="240" w:lineRule="auto"/>
        <w:ind w:left="0" w:firstLine="708"/>
        <w:jc w:val="both"/>
        <w:rPr>
          <w:sz w:val="26"/>
          <w:szCs w:val="26"/>
        </w:rPr>
      </w:pPr>
    </w:p>
    <w:p>
      <w:pPr>
        <w:jc w:val="center"/>
      </w:pPr>
      <w:r>
        <w:t>ЖУРНАЛ</w:t>
      </w:r>
    </w:p>
    <w:p>
      <w:pPr>
        <w:jc w:val="center"/>
      </w:pPr>
      <w:r>
        <w:t xml:space="preserve">(КОНТРОЛЯ) СВЕРКИ ДОКУМЕНТОВ (МАТЕРИАЛОВ) </w:t>
      </w:r>
    </w:p>
    <w:p>
      <w:pPr>
        <w:jc w:val="center"/>
      </w:pPr>
      <w:r>
        <w:t>С ФЕДЕРАЛЬНЫМ СПИСКОМ ЭКСТРЕМИСТСКИХ МАТЕРИАЛОВ</w:t>
      </w:r>
    </w:p>
    <w:p>
      <w:pPr>
        <w:jc w:val="center"/>
      </w:pPr>
    </w:p>
    <w:p>
      <w:pPr>
        <w:jc w:val="center"/>
      </w:pPr>
    </w:p>
    <w:tbl>
      <w:tblPr>
        <w:tblStyle w:val="14"/>
        <w:tblW w:w="1576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31"/>
        <w:gridCol w:w="1137"/>
        <w:gridCol w:w="1683"/>
        <w:gridCol w:w="1695"/>
        <w:gridCol w:w="2800"/>
        <w:gridCol w:w="2903"/>
        <w:gridCol w:w="1653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записи</w:t>
            </w:r>
          </w:p>
        </w:tc>
        <w:tc>
          <w:tcPr>
            <w:tcW w:w="1831" w:type="dxa"/>
            <w:vMerge w:val="restart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сверки (поступление, хранение)</w:t>
            </w:r>
          </w:p>
        </w:tc>
        <w:tc>
          <w:tcPr>
            <w:tcW w:w="1137" w:type="dxa"/>
            <w:vMerge w:val="restart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сверки</w:t>
            </w:r>
          </w:p>
        </w:tc>
        <w:tc>
          <w:tcPr>
            <w:tcW w:w="3378" w:type="dxa"/>
            <w:gridSpan w:val="2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сверки</w:t>
            </w:r>
          </w:p>
        </w:tc>
        <w:tc>
          <w:tcPr>
            <w:tcW w:w="2800" w:type="dxa"/>
            <w:vMerge w:val="restart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текст записи Федерального списка</w:t>
            </w:r>
          </w:p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(библиографические сведения) об издании (документе) библиотеки, содержащемся в Федеральном списке</w:t>
            </w:r>
          </w:p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Merge w:val="restart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инициалы работника библиотеки</w:t>
            </w:r>
          </w:p>
        </w:tc>
        <w:tc>
          <w:tcPr>
            <w:tcW w:w="1214" w:type="dxa"/>
            <w:vMerge w:val="restart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работника библиотеки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  <w:vMerge w:val="continue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vMerge w:val="continue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Выявлены материалы, содержащиеся в Федеральном списке</w:t>
            </w:r>
          </w:p>
        </w:tc>
        <w:tc>
          <w:tcPr>
            <w:tcW w:w="1695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выявлены материалы, содержащиеся</w:t>
            </w:r>
          </w:p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Федеральном списке</w:t>
            </w:r>
          </w:p>
        </w:tc>
        <w:tc>
          <w:tcPr>
            <w:tcW w:w="2800" w:type="dxa"/>
            <w:vMerge w:val="continue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03" w:type="dxa"/>
            <w:vMerge w:val="continue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vMerge w:val="continue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14" w:type="dxa"/>
            <w:vMerge w:val="continue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3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5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0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03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3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4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03" w:type="dxa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>
            <w:pPr>
              <w:pStyle w:val="1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>
      <w:pPr>
        <w:jc w:val="center"/>
        <w:sectPr>
          <w:pgSz w:w="16838" w:h="11906" w:orient="landscape"/>
          <w:pgMar w:top="709" w:right="851" w:bottom="567" w:left="992" w:header="709" w:footer="709" w:gutter="0"/>
          <w:cols w:space="708" w:num="1"/>
          <w:docGrid w:linePitch="360" w:charSpace="0"/>
        </w:sectPr>
      </w:pPr>
    </w:p>
    <w:p>
      <w:pPr>
        <w:jc w:val="right"/>
      </w:pPr>
      <w:r>
        <w:t>Приложение 2 к «Положению о библиотеке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>
        <w:t>МАОУ СОШ № 30 города Тюмени»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АКТ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ОБНАРУЖЕНИЯ ДОКУМЕНТОВ (МАТЕРИАЛОВ), СОСТОЯЩИХ В ФЕДЕРАЛЬНОМ СПИСКЕ ЭКСТРЕМИСТСКИХ МАТЕРИАЛОВ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«______» __________ 20___г.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6"/>
          <w:szCs w:val="26"/>
        </w:rPr>
        <w:tab/>
      </w:r>
      <w:r>
        <w:t>Мною, __________________________________________________________________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(должность, фамилия, инициалы)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составлен настоящий акт о том, что «_____» __________ 20___г. в ходе контроля (сверки) документов (материалов) </w:t>
      </w:r>
      <w:r>
        <w:rPr>
          <w:i/>
        </w:rPr>
        <w:t>при поступлениидля включения в библиотечный фонд/ составляющих библиотечный фонд(нужное подчеркнуть)</w:t>
      </w:r>
      <w:r>
        <w:t>выявлены документы (материалы), находящиеся в Федеральном списке экстремистских материалов: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Style w:val="1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3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253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(библиографические сведения) об издании (документе) библиотеки, содержащемся в Федеральном списке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текст записи Федерального спискаэкстремистских материалов</w:t>
            </w:r>
          </w:p>
          <w:p>
            <w:pPr>
              <w:pStyle w:val="13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Результаты контроля (сверки) документов (материалов)с материалами, содержащимися в Федеральном списке экстремистских материалов, зафиксированы записью в журнале (контроля) сверки документов (материалов) с Федеральным списком экстремистских материалов (</w:t>
      </w:r>
      <w:r>
        <w:rPr>
          <w:b/>
        </w:rPr>
        <w:t>номер записи ________</w:t>
      </w:r>
      <w:r>
        <w:t>).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Подпись 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>
      <w:pgSz w:w="11906" w:h="16838"/>
      <w:pgMar w:top="851" w:right="567" w:bottom="993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CC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7D"/>
    <w:rsid w:val="00002447"/>
    <w:rsid w:val="000046C4"/>
    <w:rsid w:val="00005063"/>
    <w:rsid w:val="00011543"/>
    <w:rsid w:val="00013C85"/>
    <w:rsid w:val="00024747"/>
    <w:rsid w:val="00030E6F"/>
    <w:rsid w:val="00034BD7"/>
    <w:rsid w:val="00042D0A"/>
    <w:rsid w:val="00050836"/>
    <w:rsid w:val="00050936"/>
    <w:rsid w:val="00052AE2"/>
    <w:rsid w:val="00054CE4"/>
    <w:rsid w:val="00056664"/>
    <w:rsid w:val="00061D56"/>
    <w:rsid w:val="00085143"/>
    <w:rsid w:val="00093FB4"/>
    <w:rsid w:val="000A418D"/>
    <w:rsid w:val="000A6B1C"/>
    <w:rsid w:val="000B268D"/>
    <w:rsid w:val="000B6562"/>
    <w:rsid w:val="000C0955"/>
    <w:rsid w:val="000C4F21"/>
    <w:rsid w:val="000D1053"/>
    <w:rsid w:val="000E473E"/>
    <w:rsid w:val="000E6993"/>
    <w:rsid w:val="000E740A"/>
    <w:rsid w:val="000F22CB"/>
    <w:rsid w:val="001014BE"/>
    <w:rsid w:val="00107196"/>
    <w:rsid w:val="00111A4E"/>
    <w:rsid w:val="001360C0"/>
    <w:rsid w:val="00136B27"/>
    <w:rsid w:val="00136EAE"/>
    <w:rsid w:val="001701D2"/>
    <w:rsid w:val="001760CD"/>
    <w:rsid w:val="001775FE"/>
    <w:rsid w:val="0018171D"/>
    <w:rsid w:val="001829F3"/>
    <w:rsid w:val="00182A88"/>
    <w:rsid w:val="001A4D50"/>
    <w:rsid w:val="001A655C"/>
    <w:rsid w:val="001B4A15"/>
    <w:rsid w:val="001B729F"/>
    <w:rsid w:val="001C2C80"/>
    <w:rsid w:val="001C55A2"/>
    <w:rsid w:val="001C7331"/>
    <w:rsid w:val="001C7884"/>
    <w:rsid w:val="001D12D5"/>
    <w:rsid w:val="001D71FE"/>
    <w:rsid w:val="001E1B4C"/>
    <w:rsid w:val="001F0FCD"/>
    <w:rsid w:val="001F629B"/>
    <w:rsid w:val="001F6DA2"/>
    <w:rsid w:val="001F7949"/>
    <w:rsid w:val="002002E5"/>
    <w:rsid w:val="00202D2B"/>
    <w:rsid w:val="00205DDF"/>
    <w:rsid w:val="00207E3B"/>
    <w:rsid w:val="00210B19"/>
    <w:rsid w:val="0021527C"/>
    <w:rsid w:val="00235C90"/>
    <w:rsid w:val="0023622E"/>
    <w:rsid w:val="00242F07"/>
    <w:rsid w:val="002534BA"/>
    <w:rsid w:val="0025351F"/>
    <w:rsid w:val="00256A3C"/>
    <w:rsid w:val="0027023B"/>
    <w:rsid w:val="00271C8D"/>
    <w:rsid w:val="002776AA"/>
    <w:rsid w:val="00281D85"/>
    <w:rsid w:val="002834FD"/>
    <w:rsid w:val="002946AC"/>
    <w:rsid w:val="002B299D"/>
    <w:rsid w:val="002B76E2"/>
    <w:rsid w:val="002B7837"/>
    <w:rsid w:val="002C656C"/>
    <w:rsid w:val="002C767F"/>
    <w:rsid w:val="002E1694"/>
    <w:rsid w:val="002E6C56"/>
    <w:rsid w:val="002F5003"/>
    <w:rsid w:val="002F5D36"/>
    <w:rsid w:val="002F65B0"/>
    <w:rsid w:val="00302557"/>
    <w:rsid w:val="00314D4C"/>
    <w:rsid w:val="0031571C"/>
    <w:rsid w:val="003300FC"/>
    <w:rsid w:val="003328EC"/>
    <w:rsid w:val="00333DEA"/>
    <w:rsid w:val="00335615"/>
    <w:rsid w:val="00335A2C"/>
    <w:rsid w:val="00347842"/>
    <w:rsid w:val="0035243E"/>
    <w:rsid w:val="00353B31"/>
    <w:rsid w:val="00361E82"/>
    <w:rsid w:val="00362466"/>
    <w:rsid w:val="00367067"/>
    <w:rsid w:val="003702ED"/>
    <w:rsid w:val="00372024"/>
    <w:rsid w:val="00375ADD"/>
    <w:rsid w:val="00376D31"/>
    <w:rsid w:val="00377F32"/>
    <w:rsid w:val="00387CE9"/>
    <w:rsid w:val="00392D1B"/>
    <w:rsid w:val="00395C77"/>
    <w:rsid w:val="003B77D4"/>
    <w:rsid w:val="003C1254"/>
    <w:rsid w:val="003C2EDF"/>
    <w:rsid w:val="003D2D9E"/>
    <w:rsid w:val="003D5186"/>
    <w:rsid w:val="003E512F"/>
    <w:rsid w:val="003F0036"/>
    <w:rsid w:val="003F043E"/>
    <w:rsid w:val="003F2F49"/>
    <w:rsid w:val="003F3153"/>
    <w:rsid w:val="003F3BAA"/>
    <w:rsid w:val="003F5481"/>
    <w:rsid w:val="003F5DAE"/>
    <w:rsid w:val="00400A47"/>
    <w:rsid w:val="00420321"/>
    <w:rsid w:val="00425BAE"/>
    <w:rsid w:val="004400E3"/>
    <w:rsid w:val="00440E4B"/>
    <w:rsid w:val="00442021"/>
    <w:rsid w:val="00450548"/>
    <w:rsid w:val="0045138D"/>
    <w:rsid w:val="00453DB3"/>
    <w:rsid w:val="00460D0C"/>
    <w:rsid w:val="00471A41"/>
    <w:rsid w:val="00471A51"/>
    <w:rsid w:val="004767AD"/>
    <w:rsid w:val="00491E30"/>
    <w:rsid w:val="004921D3"/>
    <w:rsid w:val="004A77B8"/>
    <w:rsid w:val="004B52BC"/>
    <w:rsid w:val="004D1137"/>
    <w:rsid w:val="004D5EB0"/>
    <w:rsid w:val="004D720F"/>
    <w:rsid w:val="004E062F"/>
    <w:rsid w:val="004E09E5"/>
    <w:rsid w:val="004E1D18"/>
    <w:rsid w:val="004E416F"/>
    <w:rsid w:val="004E45F3"/>
    <w:rsid w:val="004F1DD9"/>
    <w:rsid w:val="004F514C"/>
    <w:rsid w:val="0050593B"/>
    <w:rsid w:val="00507DC2"/>
    <w:rsid w:val="00511BDC"/>
    <w:rsid w:val="00531E2E"/>
    <w:rsid w:val="00534B6E"/>
    <w:rsid w:val="005361C5"/>
    <w:rsid w:val="0054474C"/>
    <w:rsid w:val="005470AB"/>
    <w:rsid w:val="00554140"/>
    <w:rsid w:val="00554C69"/>
    <w:rsid w:val="00582DBE"/>
    <w:rsid w:val="005A2A4D"/>
    <w:rsid w:val="005B594B"/>
    <w:rsid w:val="005C6142"/>
    <w:rsid w:val="005E33EA"/>
    <w:rsid w:val="005E766A"/>
    <w:rsid w:val="005F54E0"/>
    <w:rsid w:val="005F6234"/>
    <w:rsid w:val="005F7F5E"/>
    <w:rsid w:val="00604514"/>
    <w:rsid w:val="00620ABE"/>
    <w:rsid w:val="00623D01"/>
    <w:rsid w:val="006256CB"/>
    <w:rsid w:val="00627622"/>
    <w:rsid w:val="00627B88"/>
    <w:rsid w:val="0063046C"/>
    <w:rsid w:val="00632E64"/>
    <w:rsid w:val="00641CF6"/>
    <w:rsid w:val="00651F72"/>
    <w:rsid w:val="00666AD4"/>
    <w:rsid w:val="006A0DA1"/>
    <w:rsid w:val="006B0C82"/>
    <w:rsid w:val="006B1448"/>
    <w:rsid w:val="006B34A2"/>
    <w:rsid w:val="006B3F2A"/>
    <w:rsid w:val="006C35F3"/>
    <w:rsid w:val="006D61E3"/>
    <w:rsid w:val="006D7874"/>
    <w:rsid w:val="006E15A0"/>
    <w:rsid w:val="006E168C"/>
    <w:rsid w:val="006E1D22"/>
    <w:rsid w:val="00711F4E"/>
    <w:rsid w:val="00714C3D"/>
    <w:rsid w:val="007216AC"/>
    <w:rsid w:val="00721C8A"/>
    <w:rsid w:val="007221A1"/>
    <w:rsid w:val="00723FD4"/>
    <w:rsid w:val="0072464E"/>
    <w:rsid w:val="00727C87"/>
    <w:rsid w:val="00732F52"/>
    <w:rsid w:val="007336F5"/>
    <w:rsid w:val="00735A2C"/>
    <w:rsid w:val="00743421"/>
    <w:rsid w:val="0076087A"/>
    <w:rsid w:val="00761271"/>
    <w:rsid w:val="00764104"/>
    <w:rsid w:val="007648E6"/>
    <w:rsid w:val="007778E7"/>
    <w:rsid w:val="00796CF9"/>
    <w:rsid w:val="007B0B94"/>
    <w:rsid w:val="007B6660"/>
    <w:rsid w:val="007C266E"/>
    <w:rsid w:val="007C5244"/>
    <w:rsid w:val="007D2A02"/>
    <w:rsid w:val="007D67FE"/>
    <w:rsid w:val="007D7B68"/>
    <w:rsid w:val="007F076A"/>
    <w:rsid w:val="007F14CD"/>
    <w:rsid w:val="007F5F11"/>
    <w:rsid w:val="00801305"/>
    <w:rsid w:val="00805719"/>
    <w:rsid w:val="008252ED"/>
    <w:rsid w:val="00830AB8"/>
    <w:rsid w:val="008466DA"/>
    <w:rsid w:val="00852376"/>
    <w:rsid w:val="00855AB8"/>
    <w:rsid w:val="00857D17"/>
    <w:rsid w:val="008652CF"/>
    <w:rsid w:val="008661E7"/>
    <w:rsid w:val="00870644"/>
    <w:rsid w:val="008729DD"/>
    <w:rsid w:val="00881298"/>
    <w:rsid w:val="008862AD"/>
    <w:rsid w:val="00886955"/>
    <w:rsid w:val="008878FB"/>
    <w:rsid w:val="00891DC2"/>
    <w:rsid w:val="008A6811"/>
    <w:rsid w:val="008C16D8"/>
    <w:rsid w:val="008C21B3"/>
    <w:rsid w:val="008C397D"/>
    <w:rsid w:val="008D421D"/>
    <w:rsid w:val="008E137F"/>
    <w:rsid w:val="008E5BDC"/>
    <w:rsid w:val="008F2421"/>
    <w:rsid w:val="008F28B3"/>
    <w:rsid w:val="0090465E"/>
    <w:rsid w:val="009158C1"/>
    <w:rsid w:val="0092255C"/>
    <w:rsid w:val="00933E77"/>
    <w:rsid w:val="009452A8"/>
    <w:rsid w:val="00945F74"/>
    <w:rsid w:val="00951847"/>
    <w:rsid w:val="00966023"/>
    <w:rsid w:val="00970819"/>
    <w:rsid w:val="009755F5"/>
    <w:rsid w:val="009802E0"/>
    <w:rsid w:val="009A5135"/>
    <w:rsid w:val="009A790D"/>
    <w:rsid w:val="009B2FF7"/>
    <w:rsid w:val="009D2C9A"/>
    <w:rsid w:val="009D427A"/>
    <w:rsid w:val="009E5B5D"/>
    <w:rsid w:val="009E614C"/>
    <w:rsid w:val="009E72A1"/>
    <w:rsid w:val="009F621E"/>
    <w:rsid w:val="00A00AE7"/>
    <w:rsid w:val="00A02BAE"/>
    <w:rsid w:val="00A10927"/>
    <w:rsid w:val="00A1492C"/>
    <w:rsid w:val="00A2072D"/>
    <w:rsid w:val="00A301C4"/>
    <w:rsid w:val="00A362BA"/>
    <w:rsid w:val="00A477E0"/>
    <w:rsid w:val="00A523B6"/>
    <w:rsid w:val="00A625E0"/>
    <w:rsid w:val="00A7328A"/>
    <w:rsid w:val="00A7499F"/>
    <w:rsid w:val="00A920C7"/>
    <w:rsid w:val="00A93FD6"/>
    <w:rsid w:val="00A9530C"/>
    <w:rsid w:val="00A954B1"/>
    <w:rsid w:val="00A955CC"/>
    <w:rsid w:val="00A963A2"/>
    <w:rsid w:val="00AA2319"/>
    <w:rsid w:val="00AA3601"/>
    <w:rsid w:val="00AA5DEA"/>
    <w:rsid w:val="00AB03B6"/>
    <w:rsid w:val="00AB1B5C"/>
    <w:rsid w:val="00AB46A8"/>
    <w:rsid w:val="00AB48A7"/>
    <w:rsid w:val="00AB688C"/>
    <w:rsid w:val="00AB726D"/>
    <w:rsid w:val="00AC413F"/>
    <w:rsid w:val="00AD6906"/>
    <w:rsid w:val="00AE14CD"/>
    <w:rsid w:val="00AF2A41"/>
    <w:rsid w:val="00AF664B"/>
    <w:rsid w:val="00B02615"/>
    <w:rsid w:val="00B03047"/>
    <w:rsid w:val="00B05666"/>
    <w:rsid w:val="00B15019"/>
    <w:rsid w:val="00B16A1A"/>
    <w:rsid w:val="00B20C37"/>
    <w:rsid w:val="00B223CA"/>
    <w:rsid w:val="00B26B70"/>
    <w:rsid w:val="00B33EBE"/>
    <w:rsid w:val="00B36974"/>
    <w:rsid w:val="00B413B1"/>
    <w:rsid w:val="00B41B89"/>
    <w:rsid w:val="00B43D6C"/>
    <w:rsid w:val="00B4437E"/>
    <w:rsid w:val="00B5103D"/>
    <w:rsid w:val="00B52309"/>
    <w:rsid w:val="00B5693B"/>
    <w:rsid w:val="00B62D42"/>
    <w:rsid w:val="00B643C1"/>
    <w:rsid w:val="00B67D69"/>
    <w:rsid w:val="00B86306"/>
    <w:rsid w:val="00BA0E4A"/>
    <w:rsid w:val="00BA1112"/>
    <w:rsid w:val="00BA4E42"/>
    <w:rsid w:val="00BB4A1E"/>
    <w:rsid w:val="00BC5B58"/>
    <w:rsid w:val="00BD3C08"/>
    <w:rsid w:val="00BD515F"/>
    <w:rsid w:val="00BD58EF"/>
    <w:rsid w:val="00BE0B57"/>
    <w:rsid w:val="00BE2176"/>
    <w:rsid w:val="00BE6334"/>
    <w:rsid w:val="00BE7408"/>
    <w:rsid w:val="00C04D9B"/>
    <w:rsid w:val="00C12A55"/>
    <w:rsid w:val="00C15D5F"/>
    <w:rsid w:val="00C3287C"/>
    <w:rsid w:val="00C45BDF"/>
    <w:rsid w:val="00C46CE9"/>
    <w:rsid w:val="00C47DCA"/>
    <w:rsid w:val="00C54E3A"/>
    <w:rsid w:val="00C567DB"/>
    <w:rsid w:val="00C60C9B"/>
    <w:rsid w:val="00C613B5"/>
    <w:rsid w:val="00C70E8B"/>
    <w:rsid w:val="00C74FF3"/>
    <w:rsid w:val="00C81295"/>
    <w:rsid w:val="00C92808"/>
    <w:rsid w:val="00CB0BC0"/>
    <w:rsid w:val="00CB26F4"/>
    <w:rsid w:val="00CB3DCA"/>
    <w:rsid w:val="00CB4C57"/>
    <w:rsid w:val="00CB5ACB"/>
    <w:rsid w:val="00CC2403"/>
    <w:rsid w:val="00CC3CEE"/>
    <w:rsid w:val="00CD2C7E"/>
    <w:rsid w:val="00CD4F86"/>
    <w:rsid w:val="00CF70E4"/>
    <w:rsid w:val="00D05C12"/>
    <w:rsid w:val="00D0784F"/>
    <w:rsid w:val="00D07C4B"/>
    <w:rsid w:val="00D16AA0"/>
    <w:rsid w:val="00D2437C"/>
    <w:rsid w:val="00D2709D"/>
    <w:rsid w:val="00D51C43"/>
    <w:rsid w:val="00D53594"/>
    <w:rsid w:val="00D61AF5"/>
    <w:rsid w:val="00D708CF"/>
    <w:rsid w:val="00D742A2"/>
    <w:rsid w:val="00D831A1"/>
    <w:rsid w:val="00D8376F"/>
    <w:rsid w:val="00D86344"/>
    <w:rsid w:val="00D87734"/>
    <w:rsid w:val="00D90638"/>
    <w:rsid w:val="00D91276"/>
    <w:rsid w:val="00D929F5"/>
    <w:rsid w:val="00D93036"/>
    <w:rsid w:val="00D93931"/>
    <w:rsid w:val="00DA43BB"/>
    <w:rsid w:val="00DA777E"/>
    <w:rsid w:val="00DB5319"/>
    <w:rsid w:val="00DB678D"/>
    <w:rsid w:val="00DB701B"/>
    <w:rsid w:val="00DC5E4F"/>
    <w:rsid w:val="00DD344E"/>
    <w:rsid w:val="00DD5316"/>
    <w:rsid w:val="00DF7CCE"/>
    <w:rsid w:val="00E001F4"/>
    <w:rsid w:val="00E0701D"/>
    <w:rsid w:val="00E26A34"/>
    <w:rsid w:val="00E30445"/>
    <w:rsid w:val="00E3412D"/>
    <w:rsid w:val="00E36419"/>
    <w:rsid w:val="00E416F8"/>
    <w:rsid w:val="00E42FAB"/>
    <w:rsid w:val="00E4381D"/>
    <w:rsid w:val="00E61485"/>
    <w:rsid w:val="00E6364C"/>
    <w:rsid w:val="00E74978"/>
    <w:rsid w:val="00E77745"/>
    <w:rsid w:val="00E82412"/>
    <w:rsid w:val="00E8260E"/>
    <w:rsid w:val="00E930CD"/>
    <w:rsid w:val="00EA44AB"/>
    <w:rsid w:val="00EA53D0"/>
    <w:rsid w:val="00EB1383"/>
    <w:rsid w:val="00EB7F42"/>
    <w:rsid w:val="00EC0EA3"/>
    <w:rsid w:val="00EC2B6D"/>
    <w:rsid w:val="00EC5F32"/>
    <w:rsid w:val="00ED111E"/>
    <w:rsid w:val="00EF0046"/>
    <w:rsid w:val="00F02730"/>
    <w:rsid w:val="00F26F8E"/>
    <w:rsid w:val="00F301F6"/>
    <w:rsid w:val="00F362C1"/>
    <w:rsid w:val="00F41B9E"/>
    <w:rsid w:val="00F4299B"/>
    <w:rsid w:val="00F433F7"/>
    <w:rsid w:val="00F461FA"/>
    <w:rsid w:val="00F50DD4"/>
    <w:rsid w:val="00F604C9"/>
    <w:rsid w:val="00F74A81"/>
    <w:rsid w:val="00F81C43"/>
    <w:rsid w:val="00F86460"/>
    <w:rsid w:val="00F94216"/>
    <w:rsid w:val="00F95AC7"/>
    <w:rsid w:val="00FA2CA3"/>
    <w:rsid w:val="00FA6AD8"/>
    <w:rsid w:val="00FA76F6"/>
    <w:rsid w:val="00FB3BB7"/>
    <w:rsid w:val="00FB4734"/>
    <w:rsid w:val="00FB5B16"/>
    <w:rsid w:val="00FC1529"/>
    <w:rsid w:val="00FC77CB"/>
    <w:rsid w:val="00FD1063"/>
    <w:rsid w:val="00FE541A"/>
    <w:rsid w:val="00FF5FAF"/>
    <w:rsid w:val="22236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Garamond" w:hAnsi="Garamond"/>
      <w:caps/>
      <w:sz w:val="40"/>
      <w:szCs w:val="40"/>
      <w:lang w:val="en-US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semiHidden/>
    <w:unhideWhenUsed/>
    <w:uiPriority w:val="0"/>
    <w:rPr>
      <w:sz w:val="16"/>
      <w:szCs w:val="16"/>
    </w:rPr>
  </w:style>
  <w:style w:type="character" w:styleId="8">
    <w:name w:val="Hyperlink"/>
    <w:basedOn w:val="5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caption"/>
    <w:basedOn w:val="1"/>
    <w:next w:val="1"/>
    <w:qFormat/>
    <w:uiPriority w:val="0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11">
    <w:name w:val="annotation text"/>
    <w:basedOn w:val="1"/>
    <w:link w:val="23"/>
    <w:semiHidden/>
    <w:unhideWhenUsed/>
    <w:uiPriority w:val="0"/>
    <w:rPr>
      <w:sz w:val="20"/>
      <w:szCs w:val="20"/>
    </w:rPr>
  </w:style>
  <w:style w:type="paragraph" w:styleId="12">
    <w:name w:val="Body Text"/>
    <w:basedOn w:val="1"/>
    <w:uiPriority w:val="0"/>
    <w:pPr>
      <w:jc w:val="both"/>
    </w:pPr>
    <w:rPr>
      <w:sz w:val="28"/>
    </w:rPr>
  </w:style>
  <w:style w:type="paragraph" w:styleId="13">
    <w:name w:val="Body Text Indent 2"/>
    <w:basedOn w:val="1"/>
    <w:link w:val="19"/>
    <w:uiPriority w:val="0"/>
    <w:pPr>
      <w:spacing w:after="120" w:line="480" w:lineRule="auto"/>
      <w:ind w:left="283"/>
    </w:pPr>
  </w:style>
  <w:style w:type="table" w:styleId="14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Знак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"/>
    <w:basedOn w:val="1"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Обычный1"/>
    <w:uiPriority w:val="0"/>
    <w:pPr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8">
    <w:name w:val="ConsPlusNormal"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Основной текст с отступом 2 Знак"/>
    <w:basedOn w:val="5"/>
    <w:link w:val="13"/>
    <w:uiPriority w:val="0"/>
    <w:rPr>
      <w:sz w:val="24"/>
      <w:szCs w:val="24"/>
    </w:rPr>
  </w:style>
  <w:style w:type="paragraph" w:customStyle="1" w:styleId="20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1">
    <w:name w:val="Обычный2"/>
    <w:uiPriority w:val="0"/>
    <w:pPr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2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b/>
      <w:bCs/>
      <w:sz w:val="16"/>
      <w:szCs w:val="16"/>
      <w:lang w:val="ru-RU" w:eastAsia="ru-RU" w:bidi="ar-SA"/>
    </w:rPr>
  </w:style>
  <w:style w:type="character" w:customStyle="1" w:styleId="23">
    <w:name w:val="Текст примечания Знак"/>
    <w:basedOn w:val="5"/>
    <w:link w:val="1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40;&#1041;&#1054;&#1058;&#1040;%202014\&#1044;&#1045;&#1058;&#1057;&#1050;&#1048;&#1049;%20&#1057;&#1040;&#1044;%2039\&#1042;&#1061;&#1054;&#1044;&#1071;&#1065;&#1048;&#1045;\&#1059;&#1063;&#1056;&#1045;&#1044;&#1048;&#1058;&#1045;&#1051;&#1068;&#1053;&#1067;&#1045;\&#1041;&#1051;&#1040;&#1053;&#1050;%20&#1055;&#1056;&#1048;&#1050;&#1040;&#1047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Pages>14</Pages>
  <Words>5035</Words>
  <Characters>28704</Characters>
  <Lines>239</Lines>
  <Paragraphs>67</Paragraphs>
  <TotalTime>2</TotalTime>
  <ScaleCrop>false</ScaleCrop>
  <LinksUpToDate>false</LinksUpToDate>
  <CharactersWithSpaces>33672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2023-04-28T06:18:00Z</dcterms:created>
  <dc:creator>URIS</dc:creator>
  <cp:lastModifiedBy>Учитель</cp:lastModifiedBy>
  <cp:lastPrinted>2014-09-27T13:02:00Z</cp:lastPrinted>
  <dcterms:modified xsi:type="dcterms:W3CDTF">2023-04-28T11:07:36Z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F72B318CB5B8470B8DA59B85A349C324</vt:lpwstr>
  </property>
</Properties>
</file>