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90" w:rsidRDefault="00317D90">
      <w:pPr>
        <w:pStyle w:val="Heading1"/>
        <w:ind w:left="1435" w:right="893"/>
      </w:pPr>
      <w:r>
        <w:rPr>
          <w:color w:val="FF0000"/>
        </w:rPr>
        <w:t>Этапы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подачи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заявлений</w:t>
      </w:r>
    </w:p>
    <w:p w:rsidR="00317D90" w:rsidRPr="000B0EEA" w:rsidRDefault="00317D90">
      <w:pPr>
        <w:pStyle w:val="Heading3"/>
        <w:numPr>
          <w:ilvl w:val="0"/>
          <w:numId w:val="3"/>
        </w:numPr>
        <w:tabs>
          <w:tab w:val="left" w:pos="5285"/>
        </w:tabs>
        <w:rPr>
          <w:color w:val="000080"/>
        </w:rPr>
      </w:pPr>
      <w:r w:rsidRPr="000B0EEA">
        <w:rPr>
          <w:color w:val="000080"/>
        </w:rPr>
        <w:t>этап.</w:t>
      </w:r>
    </w:p>
    <w:p w:rsidR="00317D90" w:rsidRPr="000B0EEA" w:rsidRDefault="00317D90" w:rsidP="00310167">
      <w:pPr>
        <w:spacing w:before="42"/>
        <w:ind w:left="654" w:right="44" w:firstLine="764"/>
        <w:jc w:val="both"/>
        <w:rPr>
          <w:i/>
          <w:color w:val="000080"/>
          <w:sz w:val="32"/>
        </w:rPr>
      </w:pPr>
      <w:r w:rsidRPr="000B0EEA">
        <w:rPr>
          <w:i/>
          <w:color w:val="000080"/>
          <w:sz w:val="32"/>
        </w:rPr>
        <w:t>Первый</w:t>
      </w:r>
      <w:r w:rsidRPr="000B0EEA">
        <w:rPr>
          <w:i/>
          <w:color w:val="000080"/>
          <w:spacing w:val="-7"/>
          <w:sz w:val="32"/>
        </w:rPr>
        <w:t xml:space="preserve"> </w:t>
      </w:r>
      <w:r w:rsidRPr="000B0EEA">
        <w:rPr>
          <w:i/>
          <w:color w:val="000080"/>
          <w:sz w:val="32"/>
        </w:rPr>
        <w:t>день</w:t>
      </w:r>
      <w:r w:rsidRPr="000B0EEA">
        <w:rPr>
          <w:i/>
          <w:color w:val="000080"/>
          <w:spacing w:val="-8"/>
          <w:sz w:val="32"/>
        </w:rPr>
        <w:t xml:space="preserve"> </w:t>
      </w:r>
      <w:r w:rsidRPr="000B0EEA">
        <w:rPr>
          <w:i/>
          <w:color w:val="000080"/>
          <w:sz w:val="32"/>
          <w:u w:val="single" w:color="006EC0"/>
        </w:rPr>
        <w:t>подачи</w:t>
      </w:r>
      <w:r w:rsidRPr="000B0EEA">
        <w:rPr>
          <w:i/>
          <w:color w:val="000080"/>
          <w:spacing w:val="-7"/>
          <w:sz w:val="32"/>
          <w:u w:val="single" w:color="006EC0"/>
        </w:rPr>
        <w:t xml:space="preserve"> </w:t>
      </w:r>
      <w:r w:rsidRPr="000B0EEA">
        <w:rPr>
          <w:i/>
          <w:color w:val="000080"/>
          <w:sz w:val="32"/>
          <w:u w:val="single" w:color="006EC0"/>
        </w:rPr>
        <w:t>заявлений</w:t>
      </w:r>
      <w:r w:rsidRPr="000B0EEA">
        <w:rPr>
          <w:i/>
          <w:color w:val="000080"/>
          <w:spacing w:val="-6"/>
          <w:sz w:val="32"/>
        </w:rPr>
        <w:t xml:space="preserve"> </w:t>
      </w:r>
      <w:r w:rsidRPr="000B0EEA">
        <w:rPr>
          <w:i/>
          <w:color w:val="000080"/>
          <w:sz w:val="32"/>
        </w:rPr>
        <w:t>в</w:t>
      </w:r>
      <w:r w:rsidRPr="000B0EEA">
        <w:rPr>
          <w:i/>
          <w:color w:val="000080"/>
          <w:spacing w:val="-8"/>
          <w:sz w:val="32"/>
        </w:rPr>
        <w:t xml:space="preserve"> </w:t>
      </w:r>
      <w:r w:rsidRPr="000B0EEA">
        <w:rPr>
          <w:i/>
          <w:color w:val="000080"/>
          <w:sz w:val="32"/>
        </w:rPr>
        <w:t>1-ые</w:t>
      </w:r>
      <w:r w:rsidRPr="000B0EEA">
        <w:rPr>
          <w:i/>
          <w:color w:val="000080"/>
          <w:spacing w:val="-5"/>
          <w:sz w:val="32"/>
        </w:rPr>
        <w:t xml:space="preserve"> </w:t>
      </w:r>
      <w:r w:rsidRPr="000B0EEA">
        <w:rPr>
          <w:i/>
          <w:color w:val="000080"/>
          <w:sz w:val="32"/>
        </w:rPr>
        <w:t>классы</w:t>
      </w:r>
      <w:r w:rsidRPr="000B0EEA">
        <w:rPr>
          <w:i/>
          <w:color w:val="000080"/>
          <w:spacing w:val="-9"/>
          <w:sz w:val="32"/>
        </w:rPr>
        <w:t xml:space="preserve"> </w:t>
      </w:r>
      <w:r w:rsidRPr="000B0EEA">
        <w:rPr>
          <w:i/>
          <w:color w:val="000080"/>
          <w:sz w:val="32"/>
        </w:rPr>
        <w:t>на</w:t>
      </w:r>
      <w:r w:rsidRPr="000B0EEA">
        <w:rPr>
          <w:i/>
          <w:color w:val="000080"/>
          <w:spacing w:val="-4"/>
          <w:sz w:val="32"/>
        </w:rPr>
        <w:t xml:space="preserve"> </w:t>
      </w:r>
      <w:r w:rsidRPr="000B0EEA">
        <w:rPr>
          <w:i/>
          <w:color w:val="000080"/>
          <w:sz w:val="32"/>
        </w:rPr>
        <w:t>2024-2025</w:t>
      </w:r>
      <w:r w:rsidRPr="000B0EEA">
        <w:rPr>
          <w:i/>
          <w:color w:val="000080"/>
          <w:spacing w:val="-5"/>
          <w:sz w:val="32"/>
        </w:rPr>
        <w:t xml:space="preserve"> </w:t>
      </w:r>
      <w:r w:rsidRPr="000B0EEA">
        <w:rPr>
          <w:i/>
          <w:color w:val="000080"/>
          <w:sz w:val="32"/>
        </w:rPr>
        <w:t>учебный</w:t>
      </w:r>
      <w:r w:rsidRPr="000B0EEA">
        <w:rPr>
          <w:i/>
          <w:color w:val="000080"/>
          <w:spacing w:val="-9"/>
          <w:sz w:val="32"/>
        </w:rPr>
        <w:t xml:space="preserve"> </w:t>
      </w:r>
      <w:r w:rsidRPr="000B0EEA">
        <w:rPr>
          <w:i/>
          <w:color w:val="000080"/>
          <w:sz w:val="32"/>
        </w:rPr>
        <w:t>год-</w:t>
      </w:r>
      <w:r w:rsidRPr="000B0EEA">
        <w:rPr>
          <w:i/>
          <w:color w:val="000080"/>
          <w:spacing w:val="-77"/>
          <w:sz w:val="32"/>
        </w:rPr>
        <w:t xml:space="preserve"> </w:t>
      </w:r>
      <w:r w:rsidRPr="000B0EEA">
        <w:rPr>
          <w:i/>
          <w:color w:val="000080"/>
          <w:sz w:val="32"/>
          <w:u w:val="single" w:color="006EC0"/>
        </w:rPr>
        <w:t>1</w:t>
      </w:r>
      <w:r w:rsidRPr="000B0EEA">
        <w:rPr>
          <w:i/>
          <w:color w:val="000080"/>
          <w:spacing w:val="-3"/>
          <w:sz w:val="32"/>
          <w:u w:val="single" w:color="006EC0"/>
        </w:rPr>
        <w:t xml:space="preserve"> </w:t>
      </w:r>
      <w:r w:rsidRPr="000B0EEA">
        <w:rPr>
          <w:i/>
          <w:color w:val="000080"/>
          <w:sz w:val="32"/>
          <w:u w:val="single" w:color="006EC0"/>
        </w:rPr>
        <w:t>апреля</w:t>
      </w:r>
      <w:r w:rsidRPr="000B0EEA">
        <w:rPr>
          <w:i/>
          <w:color w:val="000080"/>
          <w:spacing w:val="-1"/>
          <w:sz w:val="32"/>
          <w:u w:val="single" w:color="006EC0"/>
        </w:rPr>
        <w:t xml:space="preserve"> </w:t>
      </w:r>
      <w:r w:rsidRPr="000B0EEA">
        <w:rPr>
          <w:i/>
          <w:color w:val="000080"/>
          <w:sz w:val="32"/>
          <w:u w:val="single" w:color="006EC0"/>
        </w:rPr>
        <w:t>2024 года</w:t>
      </w:r>
      <w:r w:rsidRPr="000B0EEA">
        <w:rPr>
          <w:i/>
          <w:color w:val="000080"/>
          <w:spacing w:val="-3"/>
          <w:sz w:val="32"/>
        </w:rPr>
        <w:t xml:space="preserve"> </w:t>
      </w:r>
      <w:r w:rsidRPr="000B0EEA">
        <w:rPr>
          <w:i/>
          <w:color w:val="000080"/>
          <w:sz w:val="32"/>
        </w:rPr>
        <w:t>одним</w:t>
      </w:r>
      <w:r w:rsidRPr="000B0EEA">
        <w:rPr>
          <w:i/>
          <w:color w:val="000080"/>
          <w:spacing w:val="-2"/>
          <w:sz w:val="32"/>
        </w:rPr>
        <w:t xml:space="preserve"> </w:t>
      </w:r>
      <w:r w:rsidRPr="000B0EEA">
        <w:rPr>
          <w:i/>
          <w:color w:val="000080"/>
          <w:sz w:val="32"/>
        </w:rPr>
        <w:t>из</w:t>
      </w:r>
      <w:r w:rsidRPr="000B0EEA">
        <w:rPr>
          <w:i/>
          <w:color w:val="000080"/>
          <w:spacing w:val="-3"/>
          <w:sz w:val="32"/>
        </w:rPr>
        <w:t xml:space="preserve"> </w:t>
      </w:r>
      <w:r w:rsidRPr="000B0EEA">
        <w:rPr>
          <w:i/>
          <w:color w:val="000080"/>
          <w:sz w:val="32"/>
        </w:rPr>
        <w:t>следующих</w:t>
      </w:r>
      <w:r w:rsidRPr="000B0EEA">
        <w:rPr>
          <w:i/>
          <w:color w:val="000080"/>
          <w:spacing w:val="-5"/>
          <w:sz w:val="32"/>
        </w:rPr>
        <w:t xml:space="preserve"> </w:t>
      </w:r>
      <w:r w:rsidRPr="000B0EEA">
        <w:rPr>
          <w:i/>
          <w:color w:val="000080"/>
          <w:sz w:val="32"/>
        </w:rPr>
        <w:t>способов:</w:t>
      </w:r>
    </w:p>
    <w:p w:rsidR="00317D90" w:rsidRPr="000B0EEA" w:rsidRDefault="00317D90" w:rsidP="00310167">
      <w:pPr>
        <w:pStyle w:val="ListParagraph"/>
        <w:numPr>
          <w:ilvl w:val="0"/>
          <w:numId w:val="4"/>
        </w:numPr>
        <w:tabs>
          <w:tab w:val="left" w:pos="655"/>
        </w:tabs>
        <w:spacing w:before="65" w:line="232" w:lineRule="auto"/>
        <w:ind w:right="1973"/>
        <w:jc w:val="both"/>
        <w:rPr>
          <w:color w:val="000080"/>
          <w:sz w:val="32"/>
        </w:rPr>
      </w:pPr>
      <w:r w:rsidRPr="000B0EEA">
        <w:rPr>
          <w:color w:val="000080"/>
          <w:sz w:val="32"/>
        </w:rPr>
        <w:t>в</w:t>
      </w:r>
      <w:r w:rsidRPr="000B0EEA">
        <w:rPr>
          <w:color w:val="000080"/>
          <w:spacing w:val="-11"/>
          <w:sz w:val="32"/>
        </w:rPr>
        <w:t xml:space="preserve"> </w:t>
      </w:r>
      <w:r w:rsidRPr="000B0EEA">
        <w:rPr>
          <w:color w:val="000080"/>
          <w:sz w:val="32"/>
        </w:rPr>
        <w:t>электронной</w:t>
      </w:r>
      <w:r w:rsidRPr="000B0EEA">
        <w:rPr>
          <w:color w:val="000080"/>
          <w:spacing w:val="-2"/>
          <w:sz w:val="32"/>
        </w:rPr>
        <w:t xml:space="preserve"> </w:t>
      </w:r>
      <w:r w:rsidRPr="000B0EEA">
        <w:rPr>
          <w:color w:val="000080"/>
          <w:sz w:val="32"/>
        </w:rPr>
        <w:t>форме</w:t>
      </w:r>
      <w:r w:rsidRPr="000B0EEA">
        <w:rPr>
          <w:color w:val="000080"/>
          <w:spacing w:val="-8"/>
          <w:sz w:val="32"/>
        </w:rPr>
        <w:t xml:space="preserve"> </w:t>
      </w:r>
      <w:r w:rsidRPr="000B0EEA">
        <w:rPr>
          <w:color w:val="000080"/>
          <w:sz w:val="32"/>
        </w:rPr>
        <w:t>посредством</w:t>
      </w:r>
      <w:r w:rsidRPr="000B0EEA">
        <w:rPr>
          <w:color w:val="000080"/>
          <w:spacing w:val="-2"/>
          <w:sz w:val="32"/>
        </w:rPr>
        <w:t xml:space="preserve"> </w:t>
      </w:r>
      <w:r w:rsidRPr="000B0EEA">
        <w:rPr>
          <w:color w:val="000080"/>
          <w:sz w:val="32"/>
        </w:rPr>
        <w:t>ЕПГУ</w:t>
      </w:r>
      <w:r w:rsidRPr="000B0EEA">
        <w:rPr>
          <w:color w:val="000080"/>
          <w:spacing w:val="-6"/>
          <w:sz w:val="32"/>
        </w:rPr>
        <w:t xml:space="preserve"> </w:t>
      </w:r>
      <w:r w:rsidRPr="000B0EEA">
        <w:rPr>
          <w:color w:val="000080"/>
          <w:sz w:val="32"/>
        </w:rPr>
        <w:t>(Единый портал</w:t>
      </w:r>
      <w:r w:rsidRPr="000B0EEA">
        <w:rPr>
          <w:color w:val="000080"/>
          <w:spacing w:val="-77"/>
          <w:sz w:val="32"/>
        </w:rPr>
        <w:t xml:space="preserve"> </w:t>
      </w:r>
      <w:r w:rsidRPr="000B0EEA">
        <w:rPr>
          <w:color w:val="000080"/>
          <w:sz w:val="32"/>
        </w:rPr>
        <w:t>государственных</w:t>
      </w:r>
      <w:r w:rsidRPr="000B0EEA">
        <w:rPr>
          <w:color w:val="000080"/>
          <w:spacing w:val="3"/>
          <w:sz w:val="32"/>
        </w:rPr>
        <w:t xml:space="preserve"> </w:t>
      </w:r>
      <w:r w:rsidRPr="000B0EEA">
        <w:rPr>
          <w:color w:val="000080"/>
          <w:sz w:val="32"/>
        </w:rPr>
        <w:t>и</w:t>
      </w:r>
      <w:r w:rsidRPr="000B0EEA">
        <w:rPr>
          <w:color w:val="000080"/>
          <w:spacing w:val="-4"/>
          <w:sz w:val="32"/>
        </w:rPr>
        <w:t xml:space="preserve"> </w:t>
      </w:r>
      <w:r w:rsidRPr="000B0EEA">
        <w:rPr>
          <w:color w:val="000080"/>
          <w:sz w:val="32"/>
        </w:rPr>
        <w:t>муниципальных услуг</w:t>
      </w:r>
      <w:r w:rsidRPr="000B0EEA">
        <w:rPr>
          <w:color w:val="000080"/>
          <w:spacing w:val="-9"/>
          <w:sz w:val="32"/>
        </w:rPr>
        <w:t xml:space="preserve"> </w:t>
      </w:r>
      <w:r w:rsidRPr="000B0EEA">
        <w:rPr>
          <w:color w:val="000080"/>
          <w:sz w:val="32"/>
        </w:rPr>
        <w:t>(функций);</w:t>
      </w:r>
    </w:p>
    <w:p w:rsidR="00317D90" w:rsidRPr="000B0EEA" w:rsidRDefault="00317D90" w:rsidP="00310167">
      <w:pPr>
        <w:pStyle w:val="ListParagraph"/>
        <w:numPr>
          <w:ilvl w:val="0"/>
          <w:numId w:val="4"/>
        </w:numPr>
        <w:tabs>
          <w:tab w:val="left" w:pos="1489"/>
        </w:tabs>
        <w:spacing w:before="66" w:line="225" w:lineRule="auto"/>
        <w:ind w:right="60"/>
        <w:jc w:val="both"/>
        <w:rPr>
          <w:color w:val="000080"/>
          <w:sz w:val="32"/>
        </w:rPr>
      </w:pPr>
      <w:r w:rsidRPr="000B0EEA">
        <w:rPr>
          <w:color w:val="000080"/>
          <w:spacing w:val="-1"/>
          <w:sz w:val="32"/>
        </w:rPr>
        <w:t>с</w:t>
      </w:r>
      <w:r w:rsidRPr="000B0EEA">
        <w:rPr>
          <w:color w:val="000080"/>
          <w:spacing w:val="-19"/>
          <w:sz w:val="32"/>
        </w:rPr>
        <w:t xml:space="preserve"> </w:t>
      </w:r>
      <w:r w:rsidRPr="000B0EEA">
        <w:rPr>
          <w:color w:val="000080"/>
          <w:spacing w:val="-1"/>
          <w:sz w:val="32"/>
        </w:rPr>
        <w:t>использованием</w:t>
      </w:r>
      <w:r w:rsidRPr="000B0EEA">
        <w:rPr>
          <w:color w:val="000080"/>
          <w:spacing w:val="-15"/>
          <w:sz w:val="32"/>
        </w:rPr>
        <w:t xml:space="preserve"> </w:t>
      </w:r>
      <w:r w:rsidRPr="000B0EEA">
        <w:rPr>
          <w:color w:val="000080"/>
          <w:spacing w:val="-1"/>
          <w:sz w:val="32"/>
        </w:rPr>
        <w:t>функционала</w:t>
      </w:r>
      <w:r w:rsidRPr="000B0EEA">
        <w:rPr>
          <w:color w:val="000080"/>
          <w:spacing w:val="-13"/>
          <w:sz w:val="32"/>
        </w:rPr>
        <w:t xml:space="preserve"> </w:t>
      </w:r>
      <w:r w:rsidRPr="000B0EEA">
        <w:rPr>
          <w:color w:val="000080"/>
          <w:sz w:val="32"/>
        </w:rPr>
        <w:t>(сервисов</w:t>
      </w:r>
      <w:r w:rsidRPr="000B0EEA">
        <w:rPr>
          <w:color w:val="000080"/>
          <w:spacing w:val="-17"/>
          <w:sz w:val="32"/>
        </w:rPr>
        <w:t xml:space="preserve"> </w:t>
      </w:r>
      <w:r w:rsidRPr="000B0EEA">
        <w:rPr>
          <w:color w:val="000080"/>
          <w:sz w:val="32"/>
        </w:rPr>
        <w:t>МФЦ)</w:t>
      </w:r>
      <w:r w:rsidRPr="000B0EEA">
        <w:rPr>
          <w:color w:val="000080"/>
          <w:spacing w:val="-11"/>
          <w:sz w:val="32"/>
        </w:rPr>
        <w:t xml:space="preserve"> </w:t>
      </w:r>
      <w:r w:rsidRPr="000B0EEA">
        <w:rPr>
          <w:color w:val="000080"/>
          <w:sz w:val="32"/>
        </w:rPr>
        <w:t>региональных</w:t>
      </w:r>
      <w:r w:rsidRPr="000B0EEA">
        <w:rPr>
          <w:color w:val="000080"/>
          <w:spacing w:val="-77"/>
          <w:sz w:val="32"/>
        </w:rPr>
        <w:t xml:space="preserve"> </w:t>
      </w:r>
      <w:r w:rsidRPr="000B0EEA">
        <w:rPr>
          <w:color w:val="000080"/>
          <w:sz w:val="32"/>
        </w:rPr>
        <w:t>государственных информационных систем субъектов Российской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Федерации,</w:t>
      </w:r>
      <w:r w:rsidRPr="000B0EEA">
        <w:rPr>
          <w:color w:val="000080"/>
          <w:spacing w:val="-3"/>
          <w:sz w:val="32"/>
        </w:rPr>
        <w:t xml:space="preserve"> </w:t>
      </w:r>
      <w:r w:rsidRPr="000B0EEA">
        <w:rPr>
          <w:color w:val="000080"/>
          <w:sz w:val="32"/>
        </w:rPr>
        <w:t>созданных</w:t>
      </w:r>
      <w:r w:rsidRPr="000B0EEA">
        <w:rPr>
          <w:color w:val="000080"/>
          <w:spacing w:val="-1"/>
          <w:sz w:val="32"/>
        </w:rPr>
        <w:t xml:space="preserve"> </w:t>
      </w:r>
      <w:r w:rsidRPr="000B0EEA">
        <w:rPr>
          <w:color w:val="000080"/>
          <w:sz w:val="32"/>
        </w:rPr>
        <w:t>органами государственной</w:t>
      </w:r>
      <w:r w:rsidRPr="000B0EEA">
        <w:rPr>
          <w:color w:val="000080"/>
          <w:spacing w:val="-12"/>
          <w:sz w:val="32"/>
        </w:rPr>
        <w:t xml:space="preserve"> </w:t>
      </w:r>
      <w:r w:rsidRPr="000B0EEA">
        <w:rPr>
          <w:color w:val="000080"/>
          <w:sz w:val="32"/>
        </w:rPr>
        <w:t>власти</w:t>
      </w:r>
      <w:r w:rsidRPr="000B0EEA">
        <w:rPr>
          <w:color w:val="000080"/>
          <w:spacing w:val="-15"/>
          <w:sz w:val="32"/>
        </w:rPr>
        <w:t xml:space="preserve"> </w:t>
      </w:r>
      <w:r w:rsidRPr="000B0EEA">
        <w:rPr>
          <w:color w:val="000080"/>
          <w:sz w:val="32"/>
        </w:rPr>
        <w:t>субъектов</w:t>
      </w:r>
      <w:r w:rsidRPr="000B0EEA">
        <w:rPr>
          <w:color w:val="000080"/>
          <w:spacing w:val="-16"/>
          <w:sz w:val="32"/>
        </w:rPr>
        <w:t xml:space="preserve"> </w:t>
      </w:r>
      <w:r w:rsidRPr="000B0EEA">
        <w:rPr>
          <w:color w:val="000080"/>
          <w:sz w:val="32"/>
        </w:rPr>
        <w:t>Российской</w:t>
      </w:r>
      <w:r w:rsidRPr="000B0EEA">
        <w:rPr>
          <w:color w:val="000080"/>
          <w:spacing w:val="-15"/>
          <w:sz w:val="32"/>
        </w:rPr>
        <w:t xml:space="preserve"> </w:t>
      </w:r>
      <w:r w:rsidRPr="000B0EEA">
        <w:rPr>
          <w:color w:val="000080"/>
          <w:sz w:val="32"/>
        </w:rPr>
        <w:t>Федерации</w:t>
      </w:r>
      <w:r w:rsidRPr="000B0EEA">
        <w:rPr>
          <w:color w:val="000080"/>
          <w:spacing w:val="-13"/>
          <w:sz w:val="32"/>
        </w:rPr>
        <w:t xml:space="preserve"> </w:t>
      </w:r>
      <w:r w:rsidRPr="000B0EEA">
        <w:rPr>
          <w:color w:val="000080"/>
          <w:sz w:val="32"/>
        </w:rPr>
        <w:t>(при</w:t>
      </w:r>
      <w:r w:rsidRPr="000B0EEA">
        <w:rPr>
          <w:color w:val="000080"/>
          <w:spacing w:val="-77"/>
          <w:sz w:val="32"/>
        </w:rPr>
        <w:t xml:space="preserve"> </w:t>
      </w:r>
      <w:r w:rsidRPr="000B0EEA">
        <w:rPr>
          <w:color w:val="000080"/>
          <w:sz w:val="32"/>
        </w:rPr>
        <w:t>наличии),</w:t>
      </w:r>
      <w:r w:rsidRPr="000B0EEA">
        <w:rPr>
          <w:color w:val="000080"/>
          <w:spacing w:val="-8"/>
          <w:sz w:val="32"/>
        </w:rPr>
        <w:t xml:space="preserve"> </w:t>
      </w:r>
      <w:r w:rsidRPr="000B0EEA">
        <w:rPr>
          <w:color w:val="000080"/>
          <w:sz w:val="32"/>
        </w:rPr>
        <w:t>интегрированных</w:t>
      </w:r>
      <w:r w:rsidRPr="000B0EEA">
        <w:rPr>
          <w:color w:val="000080"/>
          <w:spacing w:val="-3"/>
          <w:sz w:val="32"/>
        </w:rPr>
        <w:t xml:space="preserve"> </w:t>
      </w:r>
      <w:r w:rsidRPr="000B0EEA">
        <w:rPr>
          <w:color w:val="000080"/>
          <w:sz w:val="32"/>
        </w:rPr>
        <w:t>с ЕПГУ;</w:t>
      </w:r>
    </w:p>
    <w:p w:rsidR="00317D90" w:rsidRPr="000B0EEA" w:rsidRDefault="00317D90" w:rsidP="00310167">
      <w:pPr>
        <w:pStyle w:val="ListParagraph"/>
        <w:numPr>
          <w:ilvl w:val="0"/>
          <w:numId w:val="4"/>
        </w:numPr>
        <w:tabs>
          <w:tab w:val="left" w:pos="655"/>
        </w:tabs>
        <w:spacing w:before="55"/>
        <w:ind w:right="104"/>
        <w:jc w:val="both"/>
        <w:rPr>
          <w:color w:val="000080"/>
          <w:sz w:val="32"/>
        </w:rPr>
      </w:pPr>
      <w:r w:rsidRPr="000B0EEA">
        <w:rPr>
          <w:color w:val="000080"/>
          <w:sz w:val="32"/>
        </w:rPr>
        <w:t>лично</w:t>
      </w:r>
      <w:r w:rsidRPr="000B0EEA">
        <w:rPr>
          <w:color w:val="000080"/>
          <w:spacing w:val="51"/>
          <w:sz w:val="32"/>
        </w:rPr>
        <w:t xml:space="preserve"> </w:t>
      </w:r>
      <w:r w:rsidRPr="000B0EEA">
        <w:rPr>
          <w:color w:val="000080"/>
          <w:sz w:val="32"/>
        </w:rPr>
        <w:t>в</w:t>
      </w:r>
      <w:r w:rsidRPr="000B0EEA">
        <w:rPr>
          <w:color w:val="000080"/>
          <w:spacing w:val="44"/>
          <w:sz w:val="32"/>
        </w:rPr>
        <w:t xml:space="preserve"> </w:t>
      </w:r>
      <w:r w:rsidRPr="000B0EEA">
        <w:rPr>
          <w:color w:val="000080"/>
          <w:sz w:val="32"/>
        </w:rPr>
        <w:t>образовательную</w:t>
      </w:r>
      <w:r w:rsidRPr="000B0EEA">
        <w:rPr>
          <w:color w:val="000080"/>
          <w:spacing w:val="45"/>
          <w:sz w:val="32"/>
        </w:rPr>
        <w:t xml:space="preserve"> </w:t>
      </w:r>
      <w:r w:rsidRPr="000B0EEA">
        <w:rPr>
          <w:color w:val="000080"/>
          <w:sz w:val="32"/>
        </w:rPr>
        <w:t>организацию</w:t>
      </w:r>
      <w:r w:rsidRPr="000B0EEA">
        <w:rPr>
          <w:color w:val="000080"/>
          <w:spacing w:val="58"/>
          <w:sz w:val="32"/>
        </w:rPr>
        <w:t xml:space="preserve"> </w:t>
      </w:r>
      <w:r w:rsidRPr="000B0EEA">
        <w:rPr>
          <w:color w:val="000080"/>
          <w:sz w:val="32"/>
        </w:rPr>
        <w:t>(образец</w:t>
      </w:r>
      <w:r w:rsidRPr="000B0EEA">
        <w:rPr>
          <w:color w:val="000080"/>
          <w:spacing w:val="51"/>
          <w:sz w:val="32"/>
        </w:rPr>
        <w:t xml:space="preserve"> </w:t>
      </w:r>
      <w:r w:rsidRPr="000B0EEA">
        <w:rPr>
          <w:color w:val="000080"/>
          <w:sz w:val="32"/>
        </w:rPr>
        <w:t>на</w:t>
      </w:r>
      <w:r w:rsidRPr="000B0EEA">
        <w:rPr>
          <w:color w:val="000080"/>
          <w:spacing w:val="45"/>
          <w:sz w:val="32"/>
        </w:rPr>
        <w:t xml:space="preserve"> </w:t>
      </w:r>
      <w:r w:rsidRPr="000B0EEA">
        <w:rPr>
          <w:color w:val="000080"/>
          <w:sz w:val="32"/>
        </w:rPr>
        <w:t>сайте</w:t>
      </w:r>
      <w:r w:rsidRPr="000B0EEA">
        <w:rPr>
          <w:color w:val="000080"/>
          <w:spacing w:val="51"/>
          <w:sz w:val="32"/>
        </w:rPr>
        <w:t xml:space="preserve"> </w:t>
      </w:r>
      <w:r w:rsidRPr="000B0EEA">
        <w:rPr>
          <w:color w:val="000080"/>
          <w:sz w:val="32"/>
        </w:rPr>
        <w:t>школы)</w:t>
      </w:r>
      <w:r w:rsidRPr="000B0EEA">
        <w:rPr>
          <w:color w:val="000080"/>
          <w:spacing w:val="57"/>
          <w:sz w:val="32"/>
        </w:rPr>
        <w:t xml:space="preserve"> </w:t>
      </w:r>
      <w:r w:rsidRPr="000B0EEA">
        <w:rPr>
          <w:color w:val="000080"/>
          <w:sz w:val="32"/>
        </w:rPr>
        <w:t>по</w:t>
      </w:r>
      <w:r w:rsidRPr="000B0EEA">
        <w:rPr>
          <w:color w:val="000080"/>
          <w:spacing w:val="-77"/>
          <w:sz w:val="32"/>
        </w:rPr>
        <w:t xml:space="preserve"> </w:t>
      </w:r>
      <w:r w:rsidRPr="000B0EEA">
        <w:rPr>
          <w:color w:val="000080"/>
          <w:sz w:val="32"/>
        </w:rPr>
        <w:t>предварительной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записи</w:t>
      </w:r>
    </w:p>
    <w:p w:rsidR="00317D90" w:rsidRPr="000B0EEA" w:rsidRDefault="00317D90" w:rsidP="00310167">
      <w:pPr>
        <w:spacing w:before="18" w:line="249" w:lineRule="auto"/>
        <w:ind w:left="654" w:right="106" w:firstLine="679"/>
        <w:jc w:val="both"/>
        <w:rPr>
          <w:color w:val="000080"/>
          <w:sz w:val="32"/>
        </w:rPr>
      </w:pPr>
      <w:r w:rsidRPr="000B0EEA">
        <w:rPr>
          <w:color w:val="000080"/>
          <w:sz w:val="32"/>
        </w:rPr>
        <w:t>Приём заявлений для граждан льготных категорий (внеочередное,</w:t>
      </w:r>
      <w:r w:rsidRPr="000B0EEA">
        <w:rPr>
          <w:color w:val="000080"/>
          <w:spacing w:val="-77"/>
          <w:sz w:val="32"/>
        </w:rPr>
        <w:t xml:space="preserve"> </w:t>
      </w:r>
      <w:r w:rsidRPr="000B0EEA">
        <w:rPr>
          <w:color w:val="000080"/>
          <w:sz w:val="32"/>
        </w:rPr>
        <w:t>первоочередное,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преимущественное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право)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и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граждан,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чьи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дети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проживают</w:t>
      </w:r>
      <w:r w:rsidRPr="000B0EEA">
        <w:rPr>
          <w:color w:val="000080"/>
          <w:spacing w:val="-3"/>
          <w:sz w:val="32"/>
        </w:rPr>
        <w:t xml:space="preserve"> </w:t>
      </w:r>
      <w:r w:rsidRPr="000B0EEA">
        <w:rPr>
          <w:color w:val="000080"/>
          <w:sz w:val="32"/>
        </w:rPr>
        <w:t>на</w:t>
      </w:r>
      <w:r w:rsidRPr="000B0EEA">
        <w:rPr>
          <w:color w:val="000080"/>
          <w:spacing w:val="-4"/>
          <w:sz w:val="32"/>
        </w:rPr>
        <w:t xml:space="preserve"> </w:t>
      </w:r>
      <w:r w:rsidRPr="000B0EEA">
        <w:rPr>
          <w:color w:val="000080"/>
          <w:sz w:val="32"/>
        </w:rPr>
        <w:t>закреплённой</w:t>
      </w:r>
      <w:r w:rsidRPr="000B0EEA">
        <w:rPr>
          <w:color w:val="000080"/>
          <w:spacing w:val="-1"/>
          <w:sz w:val="32"/>
        </w:rPr>
        <w:t xml:space="preserve"> </w:t>
      </w:r>
      <w:r w:rsidRPr="000B0EEA">
        <w:rPr>
          <w:color w:val="000080"/>
          <w:sz w:val="32"/>
        </w:rPr>
        <w:t>территории,</w:t>
      </w:r>
      <w:r w:rsidRPr="000B0EEA">
        <w:rPr>
          <w:color w:val="000080"/>
          <w:spacing w:val="-1"/>
          <w:sz w:val="32"/>
        </w:rPr>
        <w:t xml:space="preserve"> </w:t>
      </w:r>
      <w:r w:rsidRPr="000B0EEA">
        <w:rPr>
          <w:color w:val="000080"/>
          <w:sz w:val="32"/>
        </w:rPr>
        <w:t>продлится</w:t>
      </w:r>
      <w:r w:rsidRPr="000B0EEA">
        <w:rPr>
          <w:color w:val="000080"/>
          <w:spacing w:val="-2"/>
          <w:sz w:val="32"/>
        </w:rPr>
        <w:t xml:space="preserve"> </w:t>
      </w:r>
      <w:r w:rsidRPr="000B0EEA">
        <w:rPr>
          <w:color w:val="000080"/>
          <w:sz w:val="32"/>
        </w:rPr>
        <w:t>до</w:t>
      </w:r>
      <w:r w:rsidRPr="000B0EEA">
        <w:rPr>
          <w:color w:val="000080"/>
          <w:spacing w:val="-2"/>
          <w:sz w:val="32"/>
        </w:rPr>
        <w:t xml:space="preserve"> </w:t>
      </w:r>
      <w:r w:rsidRPr="000B0EEA">
        <w:rPr>
          <w:color w:val="000080"/>
          <w:sz w:val="32"/>
        </w:rPr>
        <w:t>30.06.2024 года.</w:t>
      </w:r>
    </w:p>
    <w:p w:rsidR="00317D90" w:rsidRPr="000B0EEA" w:rsidRDefault="00317D90">
      <w:pPr>
        <w:pStyle w:val="Heading3"/>
        <w:numPr>
          <w:ilvl w:val="0"/>
          <w:numId w:val="3"/>
        </w:numPr>
        <w:tabs>
          <w:tab w:val="left" w:pos="5391"/>
        </w:tabs>
        <w:spacing w:before="115"/>
        <w:ind w:left="5390" w:hanging="330"/>
        <w:rPr>
          <w:color w:val="000080"/>
        </w:rPr>
      </w:pPr>
      <w:r w:rsidRPr="000B0EEA">
        <w:rPr>
          <w:color w:val="000080"/>
        </w:rPr>
        <w:t>этап</w:t>
      </w:r>
    </w:p>
    <w:p w:rsidR="00317D90" w:rsidRPr="000B0EEA" w:rsidRDefault="00317D90" w:rsidP="00310167">
      <w:pPr>
        <w:spacing w:before="119" w:line="249" w:lineRule="auto"/>
        <w:ind w:left="654" w:right="105" w:firstLine="764"/>
        <w:jc w:val="both"/>
        <w:rPr>
          <w:color w:val="000080"/>
          <w:sz w:val="32"/>
        </w:rPr>
      </w:pPr>
      <w:bookmarkStart w:id="0" w:name="_GoBack"/>
      <w:bookmarkEnd w:id="0"/>
      <w:r w:rsidRPr="000B0EEA">
        <w:rPr>
          <w:color w:val="000080"/>
          <w:sz w:val="32"/>
        </w:rPr>
        <w:t>Для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детей,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не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проживающих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на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закреплённой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территории,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приём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 xml:space="preserve">заявлений о приёме на обучение в первый класс </w:t>
      </w:r>
      <w:r w:rsidRPr="000B0EEA">
        <w:rPr>
          <w:color w:val="000080"/>
          <w:sz w:val="32"/>
          <w:u w:val="single" w:color="006EC0"/>
        </w:rPr>
        <w:t>начинается</w:t>
      </w:r>
      <w:r w:rsidRPr="000B0EEA">
        <w:rPr>
          <w:color w:val="000080"/>
          <w:sz w:val="32"/>
        </w:rPr>
        <w:t xml:space="preserve"> </w:t>
      </w:r>
      <w:r w:rsidRPr="000B0EEA">
        <w:rPr>
          <w:b/>
          <w:color w:val="000080"/>
          <w:sz w:val="32"/>
        </w:rPr>
        <w:t>6 июля</w:t>
      </w:r>
      <w:r w:rsidRPr="000B0EEA">
        <w:rPr>
          <w:b/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текущего года до момента заполнения свободных мест, но не позднее 5</w:t>
      </w:r>
      <w:r w:rsidRPr="000B0EEA">
        <w:rPr>
          <w:color w:val="000080"/>
          <w:spacing w:val="1"/>
          <w:sz w:val="32"/>
        </w:rPr>
        <w:t xml:space="preserve"> </w:t>
      </w:r>
      <w:r w:rsidRPr="000B0EEA">
        <w:rPr>
          <w:color w:val="000080"/>
          <w:sz w:val="32"/>
        </w:rPr>
        <w:t>сентября</w:t>
      </w:r>
      <w:r w:rsidRPr="000B0EEA">
        <w:rPr>
          <w:color w:val="000080"/>
          <w:spacing w:val="-10"/>
          <w:sz w:val="32"/>
        </w:rPr>
        <w:t xml:space="preserve"> </w:t>
      </w:r>
      <w:r w:rsidRPr="000B0EEA">
        <w:rPr>
          <w:color w:val="000080"/>
          <w:sz w:val="32"/>
        </w:rPr>
        <w:t>текущего</w:t>
      </w:r>
      <w:r w:rsidRPr="000B0EEA">
        <w:rPr>
          <w:color w:val="000080"/>
          <w:spacing w:val="-11"/>
          <w:sz w:val="32"/>
        </w:rPr>
        <w:t xml:space="preserve"> </w:t>
      </w:r>
      <w:r w:rsidRPr="000B0EEA">
        <w:rPr>
          <w:color w:val="000080"/>
          <w:sz w:val="32"/>
        </w:rPr>
        <w:t>года.</w:t>
      </w:r>
    </w:p>
    <w:p w:rsidR="00317D90" w:rsidRPr="000B0EEA" w:rsidRDefault="00317D90">
      <w:pPr>
        <w:rPr>
          <w:color w:val="000080"/>
          <w:sz w:val="34"/>
        </w:rPr>
      </w:pPr>
    </w:p>
    <w:p w:rsidR="00317D90" w:rsidRPr="000B0EEA" w:rsidRDefault="00317D90">
      <w:pPr>
        <w:spacing w:before="281"/>
        <w:ind w:left="654"/>
        <w:rPr>
          <w:i/>
          <w:color w:val="000080"/>
          <w:sz w:val="32"/>
        </w:rPr>
      </w:pPr>
      <w:r w:rsidRPr="000B0EEA">
        <w:rPr>
          <w:i/>
          <w:color w:val="000080"/>
          <w:sz w:val="32"/>
        </w:rPr>
        <w:t>ВНИМАНИЕ!!!</w:t>
      </w:r>
    </w:p>
    <w:p w:rsidR="00317D90" w:rsidRPr="000B0EEA" w:rsidRDefault="00317D90">
      <w:pPr>
        <w:pStyle w:val="Heading4"/>
        <w:numPr>
          <w:ilvl w:val="0"/>
          <w:numId w:val="1"/>
        </w:numPr>
        <w:tabs>
          <w:tab w:val="left" w:pos="655"/>
        </w:tabs>
        <w:spacing w:before="68" w:line="225" w:lineRule="auto"/>
        <w:ind w:right="103"/>
        <w:rPr>
          <w:color w:val="000080"/>
        </w:rPr>
      </w:pPr>
      <w:r w:rsidRPr="000B0EEA">
        <w:rPr>
          <w:b/>
          <w:color w:val="000080"/>
        </w:rPr>
        <w:t>Закрепленная</w:t>
      </w:r>
      <w:r w:rsidRPr="000B0EEA">
        <w:rPr>
          <w:b/>
          <w:color w:val="000080"/>
          <w:spacing w:val="1"/>
        </w:rPr>
        <w:t xml:space="preserve"> </w:t>
      </w:r>
      <w:r w:rsidRPr="000B0EEA">
        <w:rPr>
          <w:b/>
          <w:color w:val="000080"/>
        </w:rPr>
        <w:t>территория</w:t>
      </w:r>
      <w:r w:rsidRPr="000B0EEA">
        <w:rPr>
          <w:b/>
          <w:color w:val="000080"/>
          <w:spacing w:val="1"/>
        </w:rPr>
        <w:t xml:space="preserve"> </w:t>
      </w:r>
      <w:r w:rsidRPr="000B0EEA">
        <w:rPr>
          <w:color w:val="000080"/>
        </w:rPr>
        <w:t>–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это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территория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района,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закрепленная</w:t>
      </w:r>
      <w:r w:rsidRPr="000B0EEA">
        <w:rPr>
          <w:color w:val="000080"/>
          <w:spacing w:val="-67"/>
        </w:rPr>
        <w:t xml:space="preserve"> </w:t>
      </w:r>
      <w:r w:rsidRPr="000B0EEA">
        <w:rPr>
          <w:color w:val="000080"/>
        </w:rPr>
        <w:t>распорядительным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актом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администрации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района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за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подведомственным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образовательным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учреждением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для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проведения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первичного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учёта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детей,</w:t>
      </w:r>
      <w:r w:rsidRPr="000B0EEA">
        <w:rPr>
          <w:color w:val="000080"/>
          <w:spacing w:val="1"/>
        </w:rPr>
        <w:t xml:space="preserve"> </w:t>
      </w:r>
      <w:r w:rsidRPr="000B0EEA">
        <w:rPr>
          <w:color w:val="000080"/>
        </w:rPr>
        <w:t>подлежащих</w:t>
      </w:r>
      <w:r w:rsidRPr="000B0EEA">
        <w:rPr>
          <w:color w:val="000080"/>
          <w:spacing w:val="-18"/>
        </w:rPr>
        <w:t xml:space="preserve"> </w:t>
      </w:r>
      <w:r w:rsidRPr="000B0EEA">
        <w:rPr>
          <w:color w:val="000080"/>
        </w:rPr>
        <w:t>обучению</w:t>
      </w:r>
      <w:r w:rsidRPr="000B0EEA">
        <w:rPr>
          <w:color w:val="000080"/>
          <w:spacing w:val="-9"/>
        </w:rPr>
        <w:t xml:space="preserve"> </w:t>
      </w:r>
      <w:r w:rsidRPr="000B0EEA">
        <w:rPr>
          <w:color w:val="000080"/>
        </w:rPr>
        <w:t>(Информация</w:t>
      </w:r>
      <w:r w:rsidRPr="000B0EEA">
        <w:rPr>
          <w:color w:val="000080"/>
          <w:spacing w:val="-10"/>
        </w:rPr>
        <w:t xml:space="preserve"> </w:t>
      </w:r>
      <w:r w:rsidRPr="000B0EEA">
        <w:rPr>
          <w:color w:val="000080"/>
        </w:rPr>
        <w:t>на</w:t>
      </w:r>
      <w:r w:rsidRPr="000B0EEA">
        <w:rPr>
          <w:color w:val="000080"/>
          <w:spacing w:val="-11"/>
        </w:rPr>
        <w:t xml:space="preserve"> </w:t>
      </w:r>
      <w:r w:rsidRPr="000B0EEA">
        <w:rPr>
          <w:color w:val="000080"/>
        </w:rPr>
        <w:t>сайте</w:t>
      </w:r>
      <w:r w:rsidRPr="000B0EEA">
        <w:rPr>
          <w:color w:val="000080"/>
          <w:spacing w:val="-10"/>
        </w:rPr>
        <w:t xml:space="preserve"> </w:t>
      </w:r>
      <w:r w:rsidRPr="000B0EEA">
        <w:rPr>
          <w:color w:val="000080"/>
        </w:rPr>
        <w:t>школы</w:t>
      </w:r>
      <w:r w:rsidRPr="000B0EEA">
        <w:rPr>
          <w:color w:val="000080"/>
          <w:spacing w:val="-9"/>
        </w:rPr>
        <w:t xml:space="preserve"> </w:t>
      </w:r>
      <w:r w:rsidRPr="000B0EEA">
        <w:rPr>
          <w:color w:val="000080"/>
        </w:rPr>
        <w:t>в</w:t>
      </w:r>
      <w:r w:rsidRPr="000B0EEA">
        <w:rPr>
          <w:color w:val="000080"/>
          <w:spacing w:val="-10"/>
        </w:rPr>
        <w:t xml:space="preserve"> </w:t>
      </w:r>
      <w:r w:rsidRPr="000B0EEA">
        <w:rPr>
          <w:color w:val="000080"/>
        </w:rPr>
        <w:t>разделе</w:t>
      </w:r>
      <w:r w:rsidRPr="000B0EEA">
        <w:rPr>
          <w:color w:val="000080"/>
          <w:spacing w:val="-11"/>
        </w:rPr>
        <w:t xml:space="preserve"> </w:t>
      </w:r>
      <w:r w:rsidRPr="000B0EEA">
        <w:rPr>
          <w:color w:val="000080"/>
        </w:rPr>
        <w:t>«Информация</w:t>
      </w:r>
      <w:r w:rsidRPr="000B0EEA">
        <w:rPr>
          <w:color w:val="000080"/>
          <w:spacing w:val="-11"/>
        </w:rPr>
        <w:t xml:space="preserve"> </w:t>
      </w:r>
      <w:r w:rsidRPr="000B0EEA">
        <w:rPr>
          <w:color w:val="000080"/>
        </w:rPr>
        <w:t>для</w:t>
      </w:r>
      <w:r w:rsidRPr="000B0EEA">
        <w:rPr>
          <w:color w:val="000080"/>
          <w:spacing w:val="-68"/>
        </w:rPr>
        <w:t xml:space="preserve"> </w:t>
      </w:r>
      <w:r w:rsidRPr="000B0EEA">
        <w:rPr>
          <w:color w:val="000080"/>
        </w:rPr>
        <w:t>поступающих»).</w:t>
      </w:r>
    </w:p>
    <w:sectPr w:rsidR="00317D90" w:rsidRPr="000B0EEA" w:rsidSect="006D4925">
      <w:pgSz w:w="11910" w:h="16840"/>
      <w:pgMar w:top="719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AA7"/>
    <w:multiLevelType w:val="hybridMultilevel"/>
    <w:tmpl w:val="6BE0D04E"/>
    <w:lvl w:ilvl="0" w:tplc="EAB0E162">
      <w:numFmt w:val="bullet"/>
      <w:lvlText w:val="•"/>
      <w:lvlJc w:val="left"/>
      <w:pPr>
        <w:ind w:left="654" w:hanging="541"/>
      </w:pPr>
      <w:rPr>
        <w:rFonts w:ascii="Times New Roman" w:eastAsia="Times New Roman" w:hAnsi="Times New Roman" w:hint="default"/>
        <w:w w:val="100"/>
        <w:sz w:val="22"/>
      </w:rPr>
    </w:lvl>
    <w:lvl w:ilvl="1" w:tplc="17E4FBD2">
      <w:numFmt w:val="bullet"/>
      <w:lvlText w:val=""/>
      <w:lvlJc w:val="left"/>
      <w:pPr>
        <w:ind w:left="1223" w:hanging="540"/>
      </w:pPr>
      <w:rPr>
        <w:rFonts w:ascii="Symbol" w:eastAsia="Times New Roman" w:hAnsi="Symbol" w:hint="default"/>
        <w:color w:val="006EC0"/>
        <w:w w:val="97"/>
        <w:sz w:val="20"/>
      </w:rPr>
    </w:lvl>
    <w:lvl w:ilvl="2" w:tplc="3CFC00EE">
      <w:numFmt w:val="bullet"/>
      <w:lvlText w:val="•"/>
      <w:lvlJc w:val="left"/>
      <w:pPr>
        <w:ind w:left="2256" w:hanging="540"/>
      </w:pPr>
      <w:rPr>
        <w:rFonts w:hint="default"/>
      </w:rPr>
    </w:lvl>
    <w:lvl w:ilvl="3" w:tplc="EA3CAC40">
      <w:numFmt w:val="bullet"/>
      <w:lvlText w:val="•"/>
      <w:lvlJc w:val="left"/>
      <w:pPr>
        <w:ind w:left="3292" w:hanging="540"/>
      </w:pPr>
      <w:rPr>
        <w:rFonts w:hint="default"/>
      </w:rPr>
    </w:lvl>
    <w:lvl w:ilvl="4" w:tplc="8634F6D0">
      <w:numFmt w:val="bullet"/>
      <w:lvlText w:val="•"/>
      <w:lvlJc w:val="left"/>
      <w:pPr>
        <w:ind w:left="4328" w:hanging="540"/>
      </w:pPr>
      <w:rPr>
        <w:rFonts w:hint="default"/>
      </w:rPr>
    </w:lvl>
    <w:lvl w:ilvl="5" w:tplc="1D3AC158">
      <w:numFmt w:val="bullet"/>
      <w:lvlText w:val="•"/>
      <w:lvlJc w:val="left"/>
      <w:pPr>
        <w:ind w:left="5365" w:hanging="540"/>
      </w:pPr>
      <w:rPr>
        <w:rFonts w:hint="default"/>
      </w:rPr>
    </w:lvl>
    <w:lvl w:ilvl="6" w:tplc="D11A5680">
      <w:numFmt w:val="bullet"/>
      <w:lvlText w:val="•"/>
      <w:lvlJc w:val="left"/>
      <w:pPr>
        <w:ind w:left="6401" w:hanging="540"/>
      </w:pPr>
      <w:rPr>
        <w:rFonts w:hint="default"/>
      </w:rPr>
    </w:lvl>
    <w:lvl w:ilvl="7" w:tplc="C86A493C">
      <w:numFmt w:val="bullet"/>
      <w:lvlText w:val="•"/>
      <w:lvlJc w:val="left"/>
      <w:pPr>
        <w:ind w:left="7437" w:hanging="540"/>
      </w:pPr>
      <w:rPr>
        <w:rFonts w:hint="default"/>
      </w:rPr>
    </w:lvl>
    <w:lvl w:ilvl="8" w:tplc="D3841C92">
      <w:numFmt w:val="bullet"/>
      <w:lvlText w:val="•"/>
      <w:lvlJc w:val="left"/>
      <w:pPr>
        <w:ind w:left="8473" w:hanging="540"/>
      </w:pPr>
      <w:rPr>
        <w:rFonts w:hint="default"/>
      </w:rPr>
    </w:lvl>
  </w:abstractNum>
  <w:abstractNum w:abstractNumId="1">
    <w:nsid w:val="25A564FC"/>
    <w:multiLevelType w:val="hybridMultilevel"/>
    <w:tmpl w:val="AB2C55F0"/>
    <w:lvl w:ilvl="0" w:tplc="5C160D22">
      <w:start w:val="1"/>
      <w:numFmt w:val="upperRoman"/>
      <w:lvlText w:val="%1"/>
      <w:lvlJc w:val="left"/>
      <w:pPr>
        <w:ind w:left="5285" w:hanging="197"/>
      </w:pPr>
      <w:rPr>
        <w:rFonts w:cs="Times New Roman" w:hint="default"/>
        <w:b/>
        <w:bCs/>
        <w:w w:val="99"/>
      </w:rPr>
    </w:lvl>
    <w:lvl w:ilvl="1" w:tplc="3D66ECCE">
      <w:numFmt w:val="bullet"/>
      <w:lvlText w:val="•"/>
      <w:lvlJc w:val="left"/>
      <w:pPr>
        <w:ind w:left="5806" w:hanging="197"/>
      </w:pPr>
      <w:rPr>
        <w:rFonts w:hint="default"/>
      </w:rPr>
    </w:lvl>
    <w:lvl w:ilvl="2" w:tplc="23168B1A">
      <w:numFmt w:val="bullet"/>
      <w:lvlText w:val="•"/>
      <w:lvlJc w:val="left"/>
      <w:pPr>
        <w:ind w:left="6333" w:hanging="197"/>
      </w:pPr>
      <w:rPr>
        <w:rFonts w:hint="default"/>
      </w:rPr>
    </w:lvl>
    <w:lvl w:ilvl="3" w:tplc="CE86676A">
      <w:numFmt w:val="bullet"/>
      <w:lvlText w:val="•"/>
      <w:lvlJc w:val="left"/>
      <w:pPr>
        <w:ind w:left="6859" w:hanging="197"/>
      </w:pPr>
      <w:rPr>
        <w:rFonts w:hint="default"/>
      </w:rPr>
    </w:lvl>
    <w:lvl w:ilvl="4" w:tplc="C4F8010C">
      <w:numFmt w:val="bullet"/>
      <w:lvlText w:val="•"/>
      <w:lvlJc w:val="left"/>
      <w:pPr>
        <w:ind w:left="7386" w:hanging="197"/>
      </w:pPr>
      <w:rPr>
        <w:rFonts w:hint="default"/>
      </w:rPr>
    </w:lvl>
    <w:lvl w:ilvl="5" w:tplc="68144096">
      <w:numFmt w:val="bullet"/>
      <w:lvlText w:val="•"/>
      <w:lvlJc w:val="left"/>
      <w:pPr>
        <w:ind w:left="7913" w:hanging="197"/>
      </w:pPr>
      <w:rPr>
        <w:rFonts w:hint="default"/>
      </w:rPr>
    </w:lvl>
    <w:lvl w:ilvl="6" w:tplc="2684F0F4">
      <w:numFmt w:val="bullet"/>
      <w:lvlText w:val="•"/>
      <w:lvlJc w:val="left"/>
      <w:pPr>
        <w:ind w:left="8439" w:hanging="197"/>
      </w:pPr>
      <w:rPr>
        <w:rFonts w:hint="default"/>
      </w:rPr>
    </w:lvl>
    <w:lvl w:ilvl="7" w:tplc="6230320E">
      <w:numFmt w:val="bullet"/>
      <w:lvlText w:val="•"/>
      <w:lvlJc w:val="left"/>
      <w:pPr>
        <w:ind w:left="8966" w:hanging="197"/>
      </w:pPr>
      <w:rPr>
        <w:rFonts w:hint="default"/>
      </w:rPr>
    </w:lvl>
    <w:lvl w:ilvl="8" w:tplc="A6DE214E">
      <w:numFmt w:val="bullet"/>
      <w:lvlText w:val="•"/>
      <w:lvlJc w:val="left"/>
      <w:pPr>
        <w:ind w:left="9493" w:hanging="197"/>
      </w:pPr>
      <w:rPr>
        <w:rFonts w:hint="default"/>
      </w:rPr>
    </w:lvl>
  </w:abstractNum>
  <w:abstractNum w:abstractNumId="2">
    <w:nsid w:val="366B72F3"/>
    <w:multiLevelType w:val="hybridMultilevel"/>
    <w:tmpl w:val="4B9AE4B4"/>
    <w:lvl w:ilvl="0" w:tplc="CE0AEAB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A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728BE"/>
    <w:multiLevelType w:val="hybridMultilevel"/>
    <w:tmpl w:val="818445E4"/>
    <w:lvl w:ilvl="0" w:tplc="D2C69B22">
      <w:numFmt w:val="bullet"/>
      <w:lvlText w:val="-"/>
      <w:lvlJc w:val="left"/>
      <w:pPr>
        <w:ind w:left="654" w:hanging="188"/>
      </w:pPr>
      <w:rPr>
        <w:rFonts w:ascii="Times New Roman" w:eastAsia="Times New Roman" w:hAnsi="Times New Roman" w:hint="default"/>
        <w:color w:val="006EC0"/>
        <w:w w:val="97"/>
        <w:sz w:val="32"/>
      </w:rPr>
    </w:lvl>
    <w:lvl w:ilvl="1" w:tplc="013A7CDC">
      <w:numFmt w:val="bullet"/>
      <w:lvlText w:val="•"/>
      <w:lvlJc w:val="left"/>
      <w:pPr>
        <w:ind w:left="1648" w:hanging="188"/>
      </w:pPr>
      <w:rPr>
        <w:rFonts w:hint="default"/>
      </w:rPr>
    </w:lvl>
    <w:lvl w:ilvl="2" w:tplc="88C22528">
      <w:numFmt w:val="bullet"/>
      <w:lvlText w:val="•"/>
      <w:lvlJc w:val="left"/>
      <w:pPr>
        <w:ind w:left="2637" w:hanging="188"/>
      </w:pPr>
      <w:rPr>
        <w:rFonts w:hint="default"/>
      </w:rPr>
    </w:lvl>
    <w:lvl w:ilvl="3" w:tplc="D212A0CE">
      <w:numFmt w:val="bullet"/>
      <w:lvlText w:val="•"/>
      <w:lvlJc w:val="left"/>
      <w:pPr>
        <w:ind w:left="3625" w:hanging="188"/>
      </w:pPr>
      <w:rPr>
        <w:rFonts w:hint="default"/>
      </w:rPr>
    </w:lvl>
    <w:lvl w:ilvl="4" w:tplc="7BC474FC">
      <w:numFmt w:val="bullet"/>
      <w:lvlText w:val="•"/>
      <w:lvlJc w:val="left"/>
      <w:pPr>
        <w:ind w:left="4614" w:hanging="188"/>
      </w:pPr>
      <w:rPr>
        <w:rFonts w:hint="default"/>
      </w:rPr>
    </w:lvl>
    <w:lvl w:ilvl="5" w:tplc="4F12BE1A">
      <w:numFmt w:val="bullet"/>
      <w:lvlText w:val="•"/>
      <w:lvlJc w:val="left"/>
      <w:pPr>
        <w:ind w:left="5603" w:hanging="188"/>
      </w:pPr>
      <w:rPr>
        <w:rFonts w:hint="default"/>
      </w:rPr>
    </w:lvl>
    <w:lvl w:ilvl="6" w:tplc="69C06D6E">
      <w:numFmt w:val="bullet"/>
      <w:lvlText w:val="•"/>
      <w:lvlJc w:val="left"/>
      <w:pPr>
        <w:ind w:left="6591" w:hanging="188"/>
      </w:pPr>
      <w:rPr>
        <w:rFonts w:hint="default"/>
      </w:rPr>
    </w:lvl>
    <w:lvl w:ilvl="7" w:tplc="83F0245C">
      <w:numFmt w:val="bullet"/>
      <w:lvlText w:val="•"/>
      <w:lvlJc w:val="left"/>
      <w:pPr>
        <w:ind w:left="7580" w:hanging="188"/>
      </w:pPr>
      <w:rPr>
        <w:rFonts w:hint="default"/>
      </w:rPr>
    </w:lvl>
    <w:lvl w:ilvl="8" w:tplc="367CC05E">
      <w:numFmt w:val="bullet"/>
      <w:lvlText w:val="•"/>
      <w:lvlJc w:val="left"/>
      <w:pPr>
        <w:ind w:left="8569" w:hanging="18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680"/>
    <w:rsid w:val="000653DB"/>
    <w:rsid w:val="000B0EEA"/>
    <w:rsid w:val="001E7A79"/>
    <w:rsid w:val="00282B00"/>
    <w:rsid w:val="002A3633"/>
    <w:rsid w:val="002F0680"/>
    <w:rsid w:val="00310167"/>
    <w:rsid w:val="00317D90"/>
    <w:rsid w:val="0039018D"/>
    <w:rsid w:val="00401D0C"/>
    <w:rsid w:val="00436B01"/>
    <w:rsid w:val="0060521C"/>
    <w:rsid w:val="006517D6"/>
    <w:rsid w:val="006D4925"/>
    <w:rsid w:val="006F171C"/>
    <w:rsid w:val="007976E9"/>
    <w:rsid w:val="007D47EC"/>
    <w:rsid w:val="00853F6A"/>
    <w:rsid w:val="0085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6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53F6A"/>
    <w:pPr>
      <w:spacing w:before="62"/>
      <w:ind w:left="1193" w:right="637"/>
      <w:jc w:val="center"/>
      <w:outlineLvl w:val="0"/>
    </w:pPr>
    <w:rPr>
      <w:b/>
      <w:bCs/>
      <w:i/>
      <w:iCs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853F6A"/>
    <w:pPr>
      <w:spacing w:before="116"/>
      <w:ind w:left="4382"/>
      <w:outlineLvl w:val="1"/>
    </w:pPr>
    <w:rPr>
      <w:sz w:val="40"/>
      <w:szCs w:val="40"/>
    </w:rPr>
  </w:style>
  <w:style w:type="paragraph" w:styleId="Heading3">
    <w:name w:val="heading 3"/>
    <w:basedOn w:val="Normal"/>
    <w:link w:val="Heading3Char"/>
    <w:uiPriority w:val="99"/>
    <w:qFormat/>
    <w:rsid w:val="00853F6A"/>
    <w:pPr>
      <w:ind w:left="94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853F6A"/>
    <w:pPr>
      <w:spacing w:before="78"/>
      <w:ind w:left="1223" w:right="109" w:hanging="540"/>
      <w:jc w:val="both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6C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6C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6C1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6C11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853F6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53F6A"/>
    <w:pPr>
      <w:ind w:left="116"/>
    </w:pPr>
    <w:rPr>
      <w:rFonts w:ascii="Microsoft Sans Serif" w:eastAsia="Calibri" w:hAnsi="Microsoft Sans Serif" w:cs="Microsoft Sans Seri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6C11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53F6A"/>
    <w:pPr>
      <w:spacing w:before="36"/>
      <w:ind w:left="1197" w:right="636"/>
      <w:jc w:val="center"/>
    </w:pPr>
    <w:rPr>
      <w:b/>
      <w:bCs/>
      <w:i/>
      <w:i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99"/>
    <w:locked/>
    <w:rsid w:val="00856C1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53F6A"/>
    <w:pPr>
      <w:spacing w:before="78"/>
      <w:ind w:left="1223" w:right="109" w:hanging="540"/>
    </w:pPr>
  </w:style>
  <w:style w:type="paragraph" w:customStyle="1" w:styleId="TableParagraph">
    <w:name w:val="Table Paragraph"/>
    <w:basedOn w:val="Normal"/>
    <w:uiPriority w:val="99"/>
    <w:rsid w:val="00853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190</Words>
  <Characters>1088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Основание</dc:title>
  <dc:subject/>
  <dc:creator>S17</dc:creator>
  <cp:keywords/>
  <dc:description/>
  <cp:lastModifiedBy>User</cp:lastModifiedBy>
  <cp:revision>4</cp:revision>
  <dcterms:created xsi:type="dcterms:W3CDTF">2024-03-21T10:03:00Z</dcterms:created>
  <dcterms:modified xsi:type="dcterms:W3CDTF">2024-03-21T10:42:00Z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